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2" w:rsidRDefault="008C0E52" w:rsidP="00A12155">
      <w:pPr>
        <w:spacing w:after="300" w:line="240" w:lineRule="auto"/>
        <w:jc w:val="center"/>
        <w:rPr>
          <w:rFonts w:ascii="Century Gothic" w:eastAsia="Times New Roman" w:hAnsi="Century Gothic" w:cs="Times New Roman"/>
          <w:sz w:val="28"/>
          <w:szCs w:val="28"/>
          <w:lang w:val="en-US" w:eastAsia="en-SG"/>
        </w:rPr>
      </w:pPr>
    </w:p>
    <w:p w:rsidR="00A73211" w:rsidRDefault="00A73211" w:rsidP="00A73211">
      <w:pPr>
        <w:spacing w:after="0" w:line="240" w:lineRule="auto"/>
        <w:jc w:val="center"/>
        <w:rPr>
          <w:rFonts w:ascii="Century Gothic" w:eastAsia="Times New Roman" w:hAnsi="Century Gothic" w:cs="Times New Roman"/>
          <w:b/>
          <w:sz w:val="28"/>
          <w:szCs w:val="28"/>
          <w:lang w:val="en-US" w:eastAsia="en-SG"/>
        </w:rPr>
      </w:pPr>
      <w:r>
        <w:rPr>
          <w:rFonts w:ascii="Century Gothic" w:eastAsia="Times New Roman" w:hAnsi="Century Gothic" w:cs="Times New Roman"/>
          <w:b/>
          <w:sz w:val="28"/>
          <w:szCs w:val="28"/>
          <w:lang w:val="en-US" w:eastAsia="en-SG"/>
        </w:rPr>
        <w:t xml:space="preserve">FBEYE International Unveils A Spot Of Luxury In Little India </w:t>
      </w:r>
    </w:p>
    <w:p w:rsidR="00A73211" w:rsidRDefault="00A73211" w:rsidP="00A73211">
      <w:pPr>
        <w:spacing w:after="0" w:line="240" w:lineRule="auto"/>
        <w:jc w:val="center"/>
        <w:rPr>
          <w:rFonts w:ascii="Century Gothic" w:eastAsia="Times New Roman" w:hAnsi="Century Gothic" w:cs="Times New Roman"/>
          <w:b/>
          <w:sz w:val="28"/>
          <w:szCs w:val="28"/>
          <w:lang w:val="en-US" w:eastAsia="en-SG"/>
        </w:rPr>
      </w:pPr>
      <w:r>
        <w:rPr>
          <w:rFonts w:ascii="Century Gothic" w:eastAsia="Times New Roman" w:hAnsi="Century Gothic" w:cs="Times New Roman"/>
          <w:b/>
          <w:sz w:val="28"/>
          <w:szCs w:val="28"/>
          <w:lang w:val="en-US" w:eastAsia="en-SG"/>
        </w:rPr>
        <w:t>With Park Hotel Farrer Park</w:t>
      </w:r>
    </w:p>
    <w:p w:rsidR="00DF43BC" w:rsidRDefault="00DF43BC" w:rsidP="00DF43BC">
      <w:pPr>
        <w:spacing w:after="0" w:line="240" w:lineRule="auto"/>
        <w:jc w:val="center"/>
        <w:rPr>
          <w:rFonts w:ascii="Century Gothic" w:hAnsi="Century Gothic"/>
          <w:b/>
          <w:sz w:val="28"/>
          <w:szCs w:val="28"/>
        </w:rPr>
      </w:pPr>
    </w:p>
    <w:p w:rsidR="00DF43BC" w:rsidRDefault="00A5782D" w:rsidP="00DF43BC">
      <w:pPr>
        <w:spacing w:after="0" w:line="240" w:lineRule="auto"/>
        <w:jc w:val="center"/>
        <w:rPr>
          <w:rFonts w:ascii="Century Gothic" w:hAnsi="Century Gothic"/>
          <w:b/>
          <w:sz w:val="28"/>
          <w:szCs w:val="28"/>
        </w:rPr>
      </w:pPr>
      <w:r>
        <w:rPr>
          <w:rFonts w:ascii="Century Gothic" w:hAnsi="Century Gothic"/>
          <w:b/>
          <w:noProof/>
          <w:sz w:val="28"/>
          <w:szCs w:val="28"/>
          <w:lang w:eastAsia="zh-CN"/>
        </w:rPr>
        <w:drawing>
          <wp:inline distT="0" distB="0" distL="0" distR="0">
            <wp:extent cx="3904726" cy="2905041"/>
            <wp:effectExtent l="0" t="0" r="635" b="0"/>
            <wp:docPr id="2" name="Picture 2" descr="Q:\Clients\FBEYE International\Images\Park Hotel Farrer Park\ParkHotel_FarrerPark_0041-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lients\FBEYE International\Images\Park Hotel Farrer Park\ParkHotel_FarrerPark_0041-HDR.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03582" cy="2904190"/>
                    </a:xfrm>
                    <a:prstGeom prst="rect">
                      <a:avLst/>
                    </a:prstGeom>
                    <a:noFill/>
                    <a:ln>
                      <a:noFill/>
                    </a:ln>
                  </pic:spPr>
                </pic:pic>
              </a:graphicData>
            </a:graphic>
          </wp:inline>
        </w:drawing>
      </w:r>
    </w:p>
    <w:p w:rsidR="00A5782D" w:rsidRPr="00A5782D" w:rsidRDefault="00A5782D" w:rsidP="00DF43BC">
      <w:pPr>
        <w:spacing w:after="0" w:line="240" w:lineRule="auto"/>
        <w:jc w:val="center"/>
        <w:rPr>
          <w:rFonts w:ascii="Century Gothic" w:hAnsi="Century Gothic"/>
          <w:i/>
          <w:sz w:val="18"/>
          <w:szCs w:val="18"/>
        </w:rPr>
      </w:pPr>
      <w:r w:rsidRPr="00A5782D">
        <w:rPr>
          <w:rFonts w:ascii="Century Gothic" w:hAnsi="Century Gothic"/>
          <w:i/>
          <w:sz w:val="18"/>
          <w:szCs w:val="18"/>
        </w:rPr>
        <w:t>The</w:t>
      </w:r>
      <w:r w:rsidR="00EC7B73">
        <w:rPr>
          <w:rFonts w:ascii="Century Gothic" w:hAnsi="Century Gothic"/>
          <w:i/>
          <w:sz w:val="18"/>
          <w:szCs w:val="18"/>
        </w:rPr>
        <w:t xml:space="preserve"> Lavish</w:t>
      </w:r>
      <w:r w:rsidRPr="00A5782D">
        <w:rPr>
          <w:rFonts w:ascii="Century Gothic" w:hAnsi="Century Gothic"/>
          <w:i/>
          <w:sz w:val="18"/>
          <w:szCs w:val="18"/>
        </w:rPr>
        <w:t xml:space="preserve"> Lobby @ Park Hotel Farrer Park</w:t>
      </w:r>
    </w:p>
    <w:p w:rsidR="00DF43BC" w:rsidRPr="00DF43BC" w:rsidRDefault="00DF43BC" w:rsidP="00DF43BC">
      <w:pPr>
        <w:spacing w:after="0" w:line="240" w:lineRule="auto"/>
        <w:jc w:val="center"/>
        <w:rPr>
          <w:rFonts w:ascii="Century Gothic" w:hAnsi="Century Gothic"/>
          <w:b/>
          <w:sz w:val="28"/>
          <w:szCs w:val="28"/>
        </w:rPr>
      </w:pPr>
    </w:p>
    <w:p w:rsidR="00A5782D" w:rsidRDefault="00A5782D" w:rsidP="006B2B34">
      <w:pPr>
        <w:spacing w:after="0" w:line="240" w:lineRule="auto"/>
        <w:jc w:val="both"/>
        <w:rPr>
          <w:rFonts w:ascii="Century Gothic" w:hAnsi="Century Gothic"/>
          <w:b/>
        </w:rPr>
      </w:pPr>
    </w:p>
    <w:p w:rsidR="006B2B34" w:rsidRPr="008608BA" w:rsidRDefault="00026DFD" w:rsidP="006B2B34">
      <w:pPr>
        <w:spacing w:after="0" w:line="240" w:lineRule="auto"/>
        <w:jc w:val="both"/>
        <w:rPr>
          <w:rFonts w:ascii="Century Gothic" w:hAnsi="Century Gothic"/>
        </w:rPr>
      </w:pPr>
      <w:r w:rsidRPr="0058461F">
        <w:rPr>
          <w:rFonts w:ascii="Century Gothic" w:hAnsi="Century Gothic"/>
          <w:b/>
        </w:rPr>
        <w:t>(</w:t>
      </w:r>
      <w:r w:rsidR="005A504D">
        <w:rPr>
          <w:rFonts w:ascii="Century Gothic" w:hAnsi="Century Gothic"/>
          <w:b/>
        </w:rPr>
        <w:t xml:space="preserve">Singapore, </w:t>
      </w:r>
      <w:r w:rsidR="003A6BD6">
        <w:rPr>
          <w:rFonts w:ascii="Century Gothic" w:hAnsi="Century Gothic"/>
          <w:b/>
        </w:rPr>
        <w:t>21 November</w:t>
      </w:r>
      <w:bookmarkStart w:id="0" w:name="_GoBack"/>
      <w:bookmarkEnd w:id="0"/>
      <w:r w:rsidR="00DF43BC" w:rsidRPr="0058461F">
        <w:rPr>
          <w:rFonts w:ascii="Century Gothic" w:hAnsi="Century Gothic"/>
          <w:b/>
        </w:rPr>
        <w:t xml:space="preserve"> 2017</w:t>
      </w:r>
      <w:r w:rsidRPr="0058461F">
        <w:rPr>
          <w:rFonts w:ascii="Century Gothic" w:hAnsi="Century Gothic"/>
          <w:b/>
          <w:i/>
        </w:rPr>
        <w:t>)</w:t>
      </w:r>
      <w:r w:rsidRPr="0058461F">
        <w:rPr>
          <w:rFonts w:ascii="Century Gothic" w:hAnsi="Century Gothic"/>
        </w:rPr>
        <w:t xml:space="preserve"> –</w:t>
      </w:r>
      <w:r w:rsidR="00151FFA" w:rsidRPr="0058461F">
        <w:rPr>
          <w:rFonts w:ascii="Century Gothic" w:hAnsi="Century Gothic"/>
        </w:rPr>
        <w:t xml:space="preserve"> </w:t>
      </w:r>
      <w:r w:rsidRPr="0058461F">
        <w:rPr>
          <w:rFonts w:ascii="Century Gothic" w:hAnsi="Century Gothic"/>
        </w:rPr>
        <w:t xml:space="preserve">FBEYE </w:t>
      </w:r>
      <w:r w:rsidR="00B743F1" w:rsidRPr="0058461F">
        <w:rPr>
          <w:rFonts w:ascii="Century Gothic" w:hAnsi="Century Gothic"/>
        </w:rPr>
        <w:t>International</w:t>
      </w:r>
      <w:r w:rsidR="00DA1620" w:rsidRPr="0058461F">
        <w:rPr>
          <w:rFonts w:ascii="Century Gothic" w:hAnsi="Century Gothic"/>
        </w:rPr>
        <w:t xml:space="preserve"> is </w:t>
      </w:r>
      <w:r w:rsidR="006B2B34" w:rsidRPr="0058461F">
        <w:rPr>
          <w:rFonts w:ascii="Century Gothic" w:hAnsi="Century Gothic"/>
        </w:rPr>
        <w:t xml:space="preserve">proud to present the completion of its latest project: </w:t>
      </w:r>
      <w:r w:rsidR="007903A1">
        <w:rPr>
          <w:rFonts w:ascii="Century Gothic" w:hAnsi="Century Gothic"/>
        </w:rPr>
        <w:t>Park Hotel Farrer Park, the n</w:t>
      </w:r>
      <w:r w:rsidR="00464AE3">
        <w:rPr>
          <w:rFonts w:ascii="Century Gothic" w:hAnsi="Century Gothic"/>
        </w:rPr>
        <w:t xml:space="preserve">ewest </w:t>
      </w:r>
      <w:r w:rsidR="00AB76E8">
        <w:rPr>
          <w:rFonts w:ascii="Century Gothic" w:hAnsi="Century Gothic"/>
        </w:rPr>
        <w:t>vibrant</w:t>
      </w:r>
      <w:r w:rsidR="00464AE3">
        <w:rPr>
          <w:rFonts w:ascii="Century Gothic" w:hAnsi="Century Gothic"/>
        </w:rPr>
        <w:t xml:space="preserve"> hotel situated in </w:t>
      </w:r>
      <w:r w:rsidR="007903A1">
        <w:rPr>
          <w:rFonts w:ascii="Century Gothic" w:hAnsi="Century Gothic"/>
        </w:rPr>
        <w:t xml:space="preserve">the </w:t>
      </w:r>
      <w:r w:rsidR="007903A1" w:rsidRPr="008608BA">
        <w:rPr>
          <w:rFonts w:ascii="Century Gothic" w:hAnsi="Century Gothic"/>
        </w:rPr>
        <w:t>b</w:t>
      </w:r>
      <w:r w:rsidR="003B698C" w:rsidRPr="008608BA">
        <w:rPr>
          <w:rFonts w:ascii="Century Gothic" w:hAnsi="Century Gothic"/>
        </w:rPr>
        <w:t>ustling Little India district of</w:t>
      </w:r>
      <w:r w:rsidR="007903A1" w:rsidRPr="008608BA">
        <w:rPr>
          <w:rFonts w:ascii="Century Gothic" w:hAnsi="Century Gothic"/>
        </w:rPr>
        <w:t xml:space="preserve"> Singapore. </w:t>
      </w:r>
    </w:p>
    <w:p w:rsidR="006B2B34" w:rsidRPr="00356C54" w:rsidRDefault="006B2B34" w:rsidP="006B2B34">
      <w:pPr>
        <w:spacing w:after="0" w:line="240" w:lineRule="auto"/>
        <w:jc w:val="both"/>
        <w:rPr>
          <w:rFonts w:ascii="Century Gothic" w:hAnsi="Century Gothic"/>
          <w:b/>
        </w:rPr>
      </w:pPr>
    </w:p>
    <w:p w:rsidR="006B2B34" w:rsidRPr="008608BA" w:rsidRDefault="006B2B34" w:rsidP="006B2B34">
      <w:pPr>
        <w:spacing w:after="0" w:line="240" w:lineRule="auto"/>
        <w:jc w:val="both"/>
        <w:rPr>
          <w:rFonts w:ascii="Century Gothic" w:hAnsi="Century Gothic"/>
        </w:rPr>
      </w:pPr>
      <w:r w:rsidRPr="00CC1571">
        <w:rPr>
          <w:rFonts w:ascii="Century Gothic" w:hAnsi="Century Gothic"/>
        </w:rPr>
        <w:t>A culmination of FBEYE International, RB</w:t>
      </w:r>
      <w:r w:rsidRPr="00356C54">
        <w:rPr>
          <w:rFonts w:ascii="Century Gothic" w:hAnsi="Century Gothic"/>
          <w:b/>
        </w:rPr>
        <w:t xml:space="preserve"> </w:t>
      </w:r>
      <w:r w:rsidRPr="00CC1571">
        <w:rPr>
          <w:rFonts w:ascii="Century Gothic" w:hAnsi="Century Gothic"/>
        </w:rPr>
        <w:t>Capit</w:t>
      </w:r>
      <w:r w:rsidRPr="008608BA">
        <w:rPr>
          <w:rFonts w:ascii="Century Gothic" w:hAnsi="Century Gothic"/>
        </w:rPr>
        <w:t xml:space="preserve">al and </w:t>
      </w:r>
      <w:r w:rsidR="00CC1571">
        <w:rPr>
          <w:rFonts w:ascii="Century Gothic" w:hAnsi="Century Gothic"/>
        </w:rPr>
        <w:t>the Park Hotel Group, the mixed-</w:t>
      </w:r>
      <w:r w:rsidRPr="008608BA">
        <w:rPr>
          <w:rFonts w:ascii="Century Gothic" w:hAnsi="Century Gothic"/>
        </w:rPr>
        <w:t>use development comprises an upscale hotel, specialist medical suites and retail</w:t>
      </w:r>
      <w:r w:rsidR="00A966C5" w:rsidRPr="008608BA">
        <w:rPr>
          <w:rFonts w:ascii="Century Gothic" w:hAnsi="Century Gothic"/>
        </w:rPr>
        <w:t xml:space="preserve"> offerings, </w:t>
      </w:r>
      <w:r w:rsidRPr="008608BA">
        <w:rPr>
          <w:rFonts w:ascii="Century Gothic" w:hAnsi="Century Gothic"/>
        </w:rPr>
        <w:t>specially designed</w:t>
      </w:r>
      <w:r w:rsidR="00187B84" w:rsidRPr="008608BA">
        <w:rPr>
          <w:rFonts w:ascii="Century Gothic" w:hAnsi="Century Gothic"/>
        </w:rPr>
        <w:t xml:space="preserve"> </w:t>
      </w:r>
      <w:r w:rsidR="00A966C5" w:rsidRPr="008608BA">
        <w:rPr>
          <w:rFonts w:ascii="Century Gothic" w:hAnsi="Century Gothic"/>
        </w:rPr>
        <w:t>to cater to the growing business, leisure and medical tourism</w:t>
      </w:r>
      <w:r w:rsidR="00187B84" w:rsidRPr="008608BA">
        <w:rPr>
          <w:rFonts w:ascii="Century Gothic" w:hAnsi="Century Gothic"/>
        </w:rPr>
        <w:t xml:space="preserve"> industries.</w:t>
      </w:r>
    </w:p>
    <w:p w:rsidR="006B2B34" w:rsidRPr="008608BA" w:rsidRDefault="006B2B34" w:rsidP="006B2B34">
      <w:pPr>
        <w:spacing w:after="0" w:line="240" w:lineRule="auto"/>
        <w:jc w:val="both"/>
        <w:rPr>
          <w:rFonts w:ascii="Century Gothic" w:hAnsi="Century Gothic"/>
        </w:rPr>
      </w:pPr>
    </w:p>
    <w:p w:rsidR="006B2B34" w:rsidRPr="008608BA" w:rsidRDefault="006B2B34" w:rsidP="00343288">
      <w:pPr>
        <w:spacing w:after="0" w:line="240" w:lineRule="auto"/>
        <w:jc w:val="both"/>
        <w:rPr>
          <w:rFonts w:ascii="Century Gothic" w:hAnsi="Century Gothic"/>
        </w:rPr>
      </w:pPr>
      <w:r w:rsidRPr="008608BA">
        <w:rPr>
          <w:rFonts w:ascii="Century Gothic" w:hAnsi="Century Gothic"/>
        </w:rPr>
        <w:t>Boasting 300 roo</w:t>
      </w:r>
      <w:r w:rsidR="0058461F" w:rsidRPr="008608BA">
        <w:rPr>
          <w:rFonts w:ascii="Century Gothic" w:hAnsi="Century Gothic"/>
        </w:rPr>
        <w:t xml:space="preserve">ms </w:t>
      </w:r>
      <w:r w:rsidR="00A966C5" w:rsidRPr="008608BA">
        <w:rPr>
          <w:rFonts w:ascii="Century Gothic" w:hAnsi="Century Gothic"/>
        </w:rPr>
        <w:t xml:space="preserve">ranging </w:t>
      </w:r>
      <w:r w:rsidR="003B698C" w:rsidRPr="008608BA">
        <w:rPr>
          <w:rFonts w:ascii="Century Gothic" w:hAnsi="Century Gothic"/>
        </w:rPr>
        <w:t>from uniquely designed guestrooms</w:t>
      </w:r>
      <w:r w:rsidRPr="008608BA">
        <w:rPr>
          <w:rFonts w:ascii="Century Gothic" w:hAnsi="Century Gothic"/>
        </w:rPr>
        <w:t xml:space="preserve"> to </w:t>
      </w:r>
      <w:r w:rsidR="008608BA" w:rsidRPr="008608BA">
        <w:rPr>
          <w:rFonts w:ascii="Century Gothic" w:hAnsi="Century Gothic"/>
        </w:rPr>
        <w:t>double-</w:t>
      </w:r>
      <w:r w:rsidR="003B698C" w:rsidRPr="008608BA">
        <w:rPr>
          <w:rFonts w:ascii="Century Gothic" w:hAnsi="Century Gothic"/>
        </w:rPr>
        <w:t>height family loft suites</w:t>
      </w:r>
      <w:r w:rsidRPr="008608BA">
        <w:rPr>
          <w:rFonts w:ascii="Century Gothic" w:hAnsi="Century Gothic"/>
        </w:rPr>
        <w:t xml:space="preserve">, </w:t>
      </w:r>
      <w:r w:rsidR="003B698C" w:rsidRPr="008608BA">
        <w:rPr>
          <w:rFonts w:ascii="Century Gothic" w:hAnsi="Century Gothic"/>
        </w:rPr>
        <w:t xml:space="preserve">all with generous ceiling heights and all the luxuries of home and more.  </w:t>
      </w:r>
      <w:r w:rsidRPr="008608BA">
        <w:rPr>
          <w:rFonts w:ascii="Century Gothic" w:hAnsi="Century Gothic"/>
        </w:rPr>
        <w:t>Park Hotel at Farrer Square is a pocket sized piece of l</w:t>
      </w:r>
      <w:r w:rsidR="00A966C5" w:rsidRPr="008608BA">
        <w:rPr>
          <w:rFonts w:ascii="Century Gothic" w:hAnsi="Century Gothic"/>
        </w:rPr>
        <w:t>uxury</w:t>
      </w:r>
      <w:r w:rsidRPr="008608BA">
        <w:rPr>
          <w:rFonts w:ascii="Century Gothic" w:hAnsi="Century Gothic"/>
        </w:rPr>
        <w:t xml:space="preserve"> in a bustling city. Timeless in its </w:t>
      </w:r>
      <w:r w:rsidR="00A966C5" w:rsidRPr="008608BA">
        <w:rPr>
          <w:rFonts w:ascii="Century Gothic" w:hAnsi="Century Gothic"/>
        </w:rPr>
        <w:t xml:space="preserve">design yet </w:t>
      </w:r>
      <w:r w:rsidRPr="008608BA">
        <w:rPr>
          <w:rFonts w:ascii="Century Gothic" w:hAnsi="Century Gothic"/>
        </w:rPr>
        <w:t>packing a p</w:t>
      </w:r>
      <w:r w:rsidR="00A966C5" w:rsidRPr="008608BA">
        <w:rPr>
          <w:rFonts w:ascii="Century Gothic" w:hAnsi="Century Gothic"/>
        </w:rPr>
        <w:t xml:space="preserve">unch, modern materials and </w:t>
      </w:r>
      <w:r w:rsidRPr="008608BA">
        <w:rPr>
          <w:rFonts w:ascii="Century Gothic" w:hAnsi="Century Gothic"/>
        </w:rPr>
        <w:t>technology</w:t>
      </w:r>
      <w:r w:rsidR="0058461F" w:rsidRPr="008608BA">
        <w:rPr>
          <w:rFonts w:ascii="Century Gothic" w:hAnsi="Century Gothic"/>
        </w:rPr>
        <w:t xml:space="preserve"> </w:t>
      </w:r>
      <w:r w:rsidR="00A966C5" w:rsidRPr="008608BA">
        <w:rPr>
          <w:rFonts w:ascii="Century Gothic" w:hAnsi="Century Gothic"/>
        </w:rPr>
        <w:t>are used together</w:t>
      </w:r>
      <w:r w:rsidRPr="008608BA">
        <w:rPr>
          <w:rFonts w:ascii="Century Gothic" w:hAnsi="Century Gothic"/>
        </w:rPr>
        <w:t xml:space="preserve"> to make every guest</w:t>
      </w:r>
      <w:r w:rsidR="008B53F2" w:rsidRPr="008608BA">
        <w:rPr>
          <w:rFonts w:ascii="Century Gothic" w:hAnsi="Century Gothic"/>
        </w:rPr>
        <w:t xml:space="preserve"> stay </w:t>
      </w:r>
      <w:r w:rsidR="00A966C5" w:rsidRPr="008608BA">
        <w:rPr>
          <w:rFonts w:ascii="Century Gothic" w:hAnsi="Century Gothic"/>
        </w:rPr>
        <w:t>one to remember.</w:t>
      </w:r>
    </w:p>
    <w:p w:rsidR="006B2B34" w:rsidRPr="008608BA" w:rsidRDefault="006B2B34" w:rsidP="00343288">
      <w:pPr>
        <w:spacing w:after="0" w:line="240" w:lineRule="auto"/>
        <w:jc w:val="both"/>
        <w:rPr>
          <w:rFonts w:ascii="Century Gothic" w:hAnsi="Century Gothic"/>
          <w:b/>
        </w:rPr>
      </w:pPr>
    </w:p>
    <w:p w:rsidR="00187B84" w:rsidRPr="008608BA" w:rsidRDefault="00317F37" w:rsidP="00343288">
      <w:pPr>
        <w:spacing w:after="0" w:line="240" w:lineRule="auto"/>
        <w:jc w:val="both"/>
        <w:rPr>
          <w:rFonts w:ascii="Century Gothic" w:hAnsi="Century Gothic"/>
          <w:b/>
        </w:rPr>
      </w:pPr>
      <w:r w:rsidRPr="008608BA">
        <w:rPr>
          <w:rFonts w:ascii="Century Gothic" w:hAnsi="Century Gothic"/>
          <w:b/>
        </w:rPr>
        <w:t>A Timeless and Romantic Entrance</w:t>
      </w:r>
    </w:p>
    <w:p w:rsidR="005C19C7" w:rsidRPr="008608BA" w:rsidRDefault="00343288" w:rsidP="00343288">
      <w:pPr>
        <w:spacing w:after="0" w:line="240" w:lineRule="auto"/>
        <w:jc w:val="both"/>
        <w:rPr>
          <w:rFonts w:ascii="Century Gothic" w:hAnsi="Century Gothic"/>
        </w:rPr>
      </w:pPr>
      <w:r w:rsidRPr="008608BA">
        <w:rPr>
          <w:rFonts w:ascii="Century Gothic" w:hAnsi="Century Gothic"/>
        </w:rPr>
        <w:t>Upon arriving at the hotel, guests are greeted with an architectural masterpiece. The reception counter is clad in a lacquered eggshell finish and capped</w:t>
      </w:r>
      <w:r w:rsidR="008B53F2" w:rsidRPr="008608BA">
        <w:rPr>
          <w:rFonts w:ascii="Century Gothic" w:hAnsi="Century Gothic"/>
        </w:rPr>
        <w:t xml:space="preserve"> in a </w:t>
      </w:r>
      <w:proofErr w:type="spellStart"/>
      <w:r w:rsidR="008B53F2" w:rsidRPr="008608BA">
        <w:rPr>
          <w:rFonts w:ascii="Century Gothic" w:hAnsi="Century Gothic"/>
        </w:rPr>
        <w:t>Potoro</w:t>
      </w:r>
      <w:proofErr w:type="spellEnd"/>
      <w:r w:rsidR="008B53F2" w:rsidRPr="008608BA">
        <w:rPr>
          <w:rFonts w:ascii="Century Gothic" w:hAnsi="Century Gothic"/>
        </w:rPr>
        <w:t xml:space="preserve"> Gold marble</w:t>
      </w:r>
      <w:r w:rsidR="003B698C" w:rsidRPr="008608BA">
        <w:rPr>
          <w:rFonts w:ascii="Century Gothic" w:hAnsi="Century Gothic"/>
        </w:rPr>
        <w:t>, also</w:t>
      </w:r>
      <w:r w:rsidR="008B53F2" w:rsidRPr="008608BA">
        <w:rPr>
          <w:rFonts w:ascii="Century Gothic" w:hAnsi="Century Gothic"/>
        </w:rPr>
        <w:t xml:space="preserve"> adorning</w:t>
      </w:r>
      <w:r w:rsidRPr="008608BA">
        <w:rPr>
          <w:rFonts w:ascii="Century Gothic" w:hAnsi="Century Gothic"/>
        </w:rPr>
        <w:t xml:space="preserve"> the floor</w:t>
      </w:r>
      <w:r w:rsidR="003B698C" w:rsidRPr="008608BA">
        <w:rPr>
          <w:rFonts w:ascii="Century Gothic" w:hAnsi="Century Gothic"/>
        </w:rPr>
        <w:t>ing accents</w:t>
      </w:r>
      <w:r w:rsidRPr="008608BA">
        <w:rPr>
          <w:rFonts w:ascii="Century Gothic" w:hAnsi="Century Gothic"/>
        </w:rPr>
        <w:t xml:space="preserve">. </w:t>
      </w:r>
      <w:r w:rsidR="003B698C" w:rsidRPr="008608BA">
        <w:rPr>
          <w:rFonts w:ascii="Century Gothic" w:hAnsi="Century Gothic"/>
        </w:rPr>
        <w:t xml:space="preserve">Sophia Gold and </w:t>
      </w:r>
      <w:r w:rsidRPr="008608BA">
        <w:rPr>
          <w:rFonts w:ascii="Century Gothic" w:hAnsi="Century Gothic"/>
        </w:rPr>
        <w:t xml:space="preserve">Crema </w:t>
      </w:r>
      <w:proofErr w:type="spellStart"/>
      <w:r w:rsidRPr="008608BA">
        <w:rPr>
          <w:rFonts w:ascii="Century Gothic" w:hAnsi="Century Gothic"/>
        </w:rPr>
        <w:t>Marfil</w:t>
      </w:r>
      <w:proofErr w:type="spellEnd"/>
      <w:r w:rsidRPr="008608BA">
        <w:rPr>
          <w:rFonts w:ascii="Century Gothic" w:hAnsi="Century Gothic"/>
        </w:rPr>
        <w:t xml:space="preserve"> marble</w:t>
      </w:r>
      <w:r w:rsidR="000A6064" w:rsidRPr="008608BA">
        <w:rPr>
          <w:rFonts w:ascii="Century Gothic" w:hAnsi="Century Gothic"/>
        </w:rPr>
        <w:t xml:space="preserve"> is</w:t>
      </w:r>
      <w:r w:rsidR="00A966C5" w:rsidRPr="008608BA">
        <w:rPr>
          <w:rFonts w:ascii="Century Gothic" w:hAnsi="Century Gothic"/>
        </w:rPr>
        <w:t xml:space="preserve"> featured on the </w:t>
      </w:r>
      <w:r w:rsidR="003B698C" w:rsidRPr="008608BA">
        <w:rPr>
          <w:rFonts w:ascii="Century Gothic" w:hAnsi="Century Gothic"/>
        </w:rPr>
        <w:t xml:space="preserve">floors and </w:t>
      </w:r>
      <w:r w:rsidR="00A966C5" w:rsidRPr="008608BA">
        <w:rPr>
          <w:rFonts w:ascii="Century Gothic" w:hAnsi="Century Gothic"/>
        </w:rPr>
        <w:t>walls and compliments the</w:t>
      </w:r>
      <w:r w:rsidRPr="008608BA">
        <w:rPr>
          <w:rFonts w:ascii="Century Gothic" w:hAnsi="Century Gothic"/>
        </w:rPr>
        <w:t xml:space="preserve"> Santos Rosewood timbre panels. Hairline Bronze panels and accents are blended into the overall palate, lit </w:t>
      </w:r>
      <w:r w:rsidR="00A966C5" w:rsidRPr="008608BA">
        <w:rPr>
          <w:rFonts w:ascii="Century Gothic" w:hAnsi="Century Gothic"/>
        </w:rPr>
        <w:t xml:space="preserve">by beautiful decorative locally- </w:t>
      </w:r>
      <w:r w:rsidRPr="008608BA">
        <w:rPr>
          <w:rFonts w:ascii="Century Gothic" w:hAnsi="Century Gothic"/>
        </w:rPr>
        <w:t>inspired etched-design glass light pa</w:t>
      </w:r>
      <w:r w:rsidR="003B698C" w:rsidRPr="008608BA">
        <w:rPr>
          <w:rFonts w:ascii="Century Gothic" w:hAnsi="Century Gothic"/>
        </w:rPr>
        <w:t>nels, which adds to the intimate</w:t>
      </w:r>
      <w:r w:rsidRPr="008608BA">
        <w:rPr>
          <w:rFonts w:ascii="Century Gothic" w:hAnsi="Century Gothic"/>
        </w:rPr>
        <w:t xml:space="preserve"> atmosphere</w:t>
      </w:r>
      <w:r w:rsidR="003B698C" w:rsidRPr="008608BA">
        <w:rPr>
          <w:rFonts w:ascii="Century Gothic" w:hAnsi="Century Gothic"/>
        </w:rPr>
        <w:t xml:space="preserve"> at night</w:t>
      </w:r>
      <w:r w:rsidRPr="008608BA">
        <w:rPr>
          <w:rFonts w:ascii="Century Gothic" w:hAnsi="Century Gothic"/>
        </w:rPr>
        <w:t xml:space="preserve">. </w:t>
      </w:r>
    </w:p>
    <w:p w:rsidR="00317F37" w:rsidRPr="008608BA" w:rsidRDefault="00317F37" w:rsidP="00343288">
      <w:pPr>
        <w:spacing w:after="0" w:line="240" w:lineRule="auto"/>
        <w:jc w:val="both"/>
        <w:rPr>
          <w:rFonts w:ascii="Century Gothic" w:hAnsi="Century Gothic"/>
        </w:rPr>
      </w:pPr>
    </w:p>
    <w:p w:rsidR="00343288" w:rsidRPr="008608BA" w:rsidRDefault="00A966C5" w:rsidP="00343288">
      <w:pPr>
        <w:spacing w:after="0" w:line="240" w:lineRule="auto"/>
        <w:jc w:val="both"/>
        <w:rPr>
          <w:rFonts w:ascii="Century Gothic" w:hAnsi="Century Gothic"/>
        </w:rPr>
      </w:pPr>
      <w:r w:rsidRPr="008608BA">
        <w:rPr>
          <w:rFonts w:ascii="Century Gothic" w:hAnsi="Century Gothic"/>
        </w:rPr>
        <w:t xml:space="preserve">Next to the lobby is the Deli. </w:t>
      </w:r>
      <w:r w:rsidR="008B53F2" w:rsidRPr="008608BA">
        <w:rPr>
          <w:rFonts w:ascii="Century Gothic" w:hAnsi="Century Gothic"/>
        </w:rPr>
        <w:t>With</w:t>
      </w:r>
      <w:r w:rsidRPr="008608BA">
        <w:rPr>
          <w:rFonts w:ascii="Century Gothic" w:hAnsi="Century Gothic"/>
        </w:rPr>
        <w:t xml:space="preserve"> </w:t>
      </w:r>
      <w:r w:rsidR="00343288" w:rsidRPr="008608BA">
        <w:rPr>
          <w:rFonts w:ascii="Century Gothic" w:hAnsi="Century Gothic"/>
        </w:rPr>
        <w:t>easy access to the nearest transport</w:t>
      </w:r>
      <w:r w:rsidRPr="008608BA">
        <w:rPr>
          <w:rFonts w:ascii="Century Gothic" w:hAnsi="Century Gothic"/>
        </w:rPr>
        <w:t>ation hub, the Deli is perfectly</w:t>
      </w:r>
      <w:r w:rsidR="00343288" w:rsidRPr="008608BA">
        <w:rPr>
          <w:rFonts w:ascii="Century Gothic" w:hAnsi="Century Gothic"/>
        </w:rPr>
        <w:t xml:space="preserve"> situated </w:t>
      </w:r>
      <w:r w:rsidRPr="008608BA">
        <w:rPr>
          <w:rFonts w:ascii="Century Gothic" w:hAnsi="Century Gothic"/>
        </w:rPr>
        <w:t>for people-watching</w:t>
      </w:r>
      <w:r w:rsidR="00343288" w:rsidRPr="008608BA">
        <w:rPr>
          <w:rFonts w:ascii="Century Gothic" w:hAnsi="Century Gothic"/>
        </w:rPr>
        <w:t xml:space="preserve"> or</w:t>
      </w:r>
      <w:r w:rsidRPr="008608BA">
        <w:rPr>
          <w:rFonts w:ascii="Century Gothic" w:hAnsi="Century Gothic"/>
        </w:rPr>
        <w:t xml:space="preserve"> simply</w:t>
      </w:r>
      <w:r w:rsidR="000D6799" w:rsidRPr="008608BA">
        <w:rPr>
          <w:rFonts w:ascii="Century Gothic" w:hAnsi="Century Gothic"/>
        </w:rPr>
        <w:t xml:space="preserve"> unwind</w:t>
      </w:r>
      <w:r w:rsidR="00343288" w:rsidRPr="008608BA">
        <w:rPr>
          <w:rFonts w:ascii="Century Gothic" w:hAnsi="Century Gothic"/>
        </w:rPr>
        <w:t>. Outfitted with custom-designed furniture in plu</w:t>
      </w:r>
      <w:r w:rsidRPr="008608BA">
        <w:rPr>
          <w:rFonts w:ascii="Century Gothic" w:hAnsi="Century Gothic"/>
        </w:rPr>
        <w:t xml:space="preserve">sh upholstery </w:t>
      </w:r>
      <w:r w:rsidR="003B698C" w:rsidRPr="008608BA">
        <w:rPr>
          <w:rFonts w:ascii="Century Gothic" w:hAnsi="Century Gothic"/>
        </w:rPr>
        <w:t xml:space="preserve">leathers and </w:t>
      </w:r>
      <w:r w:rsidRPr="008608BA">
        <w:rPr>
          <w:rFonts w:ascii="Century Gothic" w:hAnsi="Century Gothic"/>
        </w:rPr>
        <w:t>fabric</w:t>
      </w:r>
      <w:r w:rsidR="003B698C" w:rsidRPr="008608BA">
        <w:rPr>
          <w:rFonts w:ascii="Century Gothic" w:hAnsi="Century Gothic"/>
        </w:rPr>
        <w:t>s</w:t>
      </w:r>
      <w:r w:rsidR="00343288" w:rsidRPr="008608BA">
        <w:rPr>
          <w:rFonts w:ascii="Century Gothic" w:hAnsi="Century Gothic"/>
        </w:rPr>
        <w:t xml:space="preserve">, be it arm chairs, stools or opulent sofas, the Deli also showcases beautiful hotel wares in custom cabinetry. </w:t>
      </w:r>
    </w:p>
    <w:p w:rsidR="00343288" w:rsidRPr="008608BA" w:rsidRDefault="00343288" w:rsidP="00343288">
      <w:pPr>
        <w:spacing w:after="0" w:line="240" w:lineRule="auto"/>
        <w:jc w:val="both"/>
        <w:rPr>
          <w:rFonts w:ascii="Century Gothic" w:hAnsi="Century Gothic"/>
        </w:rPr>
      </w:pPr>
    </w:p>
    <w:p w:rsidR="00187B84" w:rsidRPr="008608BA" w:rsidRDefault="00BF1833" w:rsidP="00343288">
      <w:pPr>
        <w:spacing w:after="0" w:line="240" w:lineRule="auto"/>
        <w:jc w:val="both"/>
        <w:rPr>
          <w:rFonts w:ascii="Century Gothic" w:hAnsi="Century Gothic"/>
          <w:b/>
        </w:rPr>
      </w:pPr>
      <w:r w:rsidRPr="008608BA">
        <w:rPr>
          <w:rFonts w:ascii="Century Gothic" w:hAnsi="Century Gothic"/>
          <w:b/>
        </w:rPr>
        <w:t>Dining Offerings I</w:t>
      </w:r>
      <w:r w:rsidR="00FA0D95" w:rsidRPr="008608BA">
        <w:rPr>
          <w:rFonts w:ascii="Century Gothic" w:hAnsi="Century Gothic"/>
          <w:b/>
        </w:rPr>
        <w:t>nfuse</w:t>
      </w:r>
      <w:r w:rsidRPr="008608BA">
        <w:rPr>
          <w:rFonts w:ascii="Century Gothic" w:hAnsi="Century Gothic"/>
          <w:b/>
        </w:rPr>
        <w:t xml:space="preserve"> Local Heritage and Old World Charm </w:t>
      </w:r>
    </w:p>
    <w:p w:rsidR="00343288" w:rsidRPr="008608BA" w:rsidRDefault="00343288" w:rsidP="00343288">
      <w:pPr>
        <w:spacing w:after="0" w:line="240" w:lineRule="auto"/>
        <w:jc w:val="both"/>
        <w:rPr>
          <w:rFonts w:ascii="Century Gothic" w:hAnsi="Century Gothic"/>
        </w:rPr>
      </w:pPr>
      <w:r w:rsidRPr="008608BA">
        <w:rPr>
          <w:rFonts w:ascii="Century Gothic" w:hAnsi="Century Gothic"/>
        </w:rPr>
        <w:t>Level 5 – the most happening floor – hosts the hotel’s all-day dining re</w:t>
      </w:r>
      <w:r w:rsidR="00BF1833" w:rsidRPr="008608BA">
        <w:rPr>
          <w:rFonts w:ascii="Century Gothic" w:hAnsi="Century Gothic"/>
        </w:rPr>
        <w:t xml:space="preserve">staurant, pool and outdoor bar, </w:t>
      </w:r>
      <w:r w:rsidR="000A6064" w:rsidRPr="008608BA">
        <w:rPr>
          <w:rFonts w:ascii="Century Gothic" w:hAnsi="Century Gothic"/>
        </w:rPr>
        <w:t>courtesy</w:t>
      </w:r>
      <w:r w:rsidR="0095068A" w:rsidRPr="008608BA">
        <w:rPr>
          <w:rFonts w:ascii="Century Gothic" w:hAnsi="Century Gothic"/>
        </w:rPr>
        <w:t xml:space="preserve"> of an open void deck running through the hotel’s exterior. </w:t>
      </w:r>
    </w:p>
    <w:p w:rsidR="000A6064" w:rsidRPr="008608BA" w:rsidRDefault="000A6064" w:rsidP="00343288">
      <w:pPr>
        <w:spacing w:after="0" w:line="240" w:lineRule="auto"/>
        <w:jc w:val="both"/>
        <w:rPr>
          <w:rFonts w:ascii="Century Gothic" w:hAnsi="Century Gothic"/>
        </w:rPr>
      </w:pPr>
    </w:p>
    <w:p w:rsidR="000A6064" w:rsidRPr="008608BA" w:rsidRDefault="00FC7AFF" w:rsidP="00343288">
      <w:pPr>
        <w:spacing w:after="0" w:line="240" w:lineRule="auto"/>
        <w:jc w:val="both"/>
        <w:rPr>
          <w:rFonts w:ascii="Century Gothic" w:hAnsi="Century Gothic"/>
        </w:rPr>
      </w:pPr>
      <w:r w:rsidRPr="008608BA">
        <w:rPr>
          <w:rFonts w:ascii="Century Gothic" w:hAnsi="Century Gothic"/>
        </w:rPr>
        <w:t>Blue Jasmine</w:t>
      </w:r>
      <w:r w:rsidR="000A6064" w:rsidRPr="008608BA">
        <w:rPr>
          <w:rFonts w:ascii="Century Gothic" w:hAnsi="Century Gothic"/>
        </w:rPr>
        <w:t xml:space="preserve">, is the </w:t>
      </w:r>
      <w:r w:rsidRPr="008608BA">
        <w:rPr>
          <w:rFonts w:ascii="Century Gothic" w:hAnsi="Century Gothic"/>
        </w:rPr>
        <w:t>hotel</w:t>
      </w:r>
      <w:r w:rsidR="008608BA" w:rsidRPr="008608BA">
        <w:rPr>
          <w:rFonts w:ascii="Century Gothic" w:hAnsi="Century Gothic"/>
        </w:rPr>
        <w:t>’</w:t>
      </w:r>
      <w:r w:rsidRPr="008608BA">
        <w:rPr>
          <w:rFonts w:ascii="Century Gothic" w:hAnsi="Century Gothic"/>
        </w:rPr>
        <w:t xml:space="preserve">s main dining experience. </w:t>
      </w:r>
      <w:r w:rsidR="000A6064" w:rsidRPr="008608BA">
        <w:rPr>
          <w:rFonts w:ascii="Century Gothic" w:hAnsi="Century Gothic"/>
        </w:rPr>
        <w:t>The restaurant is a combination of Asian cuisines with a focus on Thai</w:t>
      </w:r>
      <w:r w:rsidRPr="008608BA">
        <w:rPr>
          <w:rFonts w:ascii="Century Gothic" w:hAnsi="Century Gothic"/>
        </w:rPr>
        <w:t xml:space="preserve"> cuisine</w:t>
      </w:r>
      <w:r w:rsidR="000A6064" w:rsidRPr="008608BA">
        <w:rPr>
          <w:rFonts w:ascii="Century Gothic" w:hAnsi="Century Gothic"/>
        </w:rPr>
        <w:t>. The restaurant’s design captures the true essence of its food offerings whilst intertwining them with a Peranakan backdrop through artwork specially commissioned by FBEYE International and local artisans.</w:t>
      </w:r>
      <w:r w:rsidR="00187B84" w:rsidRPr="008608BA">
        <w:rPr>
          <w:rFonts w:ascii="Century Gothic" w:hAnsi="Century Gothic"/>
        </w:rPr>
        <w:t xml:space="preserve"> Following through on the schematic, the cabinetry also has touches of colonial architecture</w:t>
      </w:r>
      <w:r w:rsidRPr="008608BA">
        <w:rPr>
          <w:rFonts w:ascii="Century Gothic" w:hAnsi="Century Gothic"/>
        </w:rPr>
        <w:t xml:space="preserve"> and floor tiles from an age gone by, hand crafted encaustic tiles</w:t>
      </w:r>
      <w:r w:rsidR="00187B84" w:rsidRPr="008608BA">
        <w:rPr>
          <w:rFonts w:ascii="Century Gothic" w:hAnsi="Century Gothic"/>
        </w:rPr>
        <w:t xml:space="preserve">. </w:t>
      </w:r>
      <w:r w:rsidR="000A6064" w:rsidRPr="008608BA">
        <w:rPr>
          <w:rFonts w:ascii="Century Gothic" w:hAnsi="Century Gothic"/>
        </w:rPr>
        <w:t xml:space="preserve"> </w:t>
      </w:r>
    </w:p>
    <w:p w:rsidR="00187B84" w:rsidRPr="008608BA" w:rsidRDefault="00187B84" w:rsidP="00343288">
      <w:pPr>
        <w:spacing w:after="0" w:line="240" w:lineRule="auto"/>
        <w:jc w:val="both"/>
        <w:rPr>
          <w:rFonts w:ascii="Century Gothic" w:hAnsi="Century Gothic"/>
        </w:rPr>
      </w:pPr>
    </w:p>
    <w:p w:rsidR="00187B84" w:rsidRPr="008608BA" w:rsidRDefault="00187B84" w:rsidP="00343288">
      <w:pPr>
        <w:spacing w:after="0" w:line="240" w:lineRule="auto"/>
        <w:jc w:val="both"/>
        <w:rPr>
          <w:rFonts w:ascii="Century Gothic" w:hAnsi="Century Gothic"/>
        </w:rPr>
      </w:pPr>
      <w:r w:rsidRPr="008608BA">
        <w:rPr>
          <w:rFonts w:ascii="Century Gothic" w:hAnsi="Century Gothic"/>
        </w:rPr>
        <w:t xml:space="preserve">By day, natural light streams through the restaurant, featuring exposed brick, concrete tones, gleaming white subway tiles, encaustic floor tiles and custom upholstery. By night, screens hang down from the 7.5 metre high ceiling, adorned with a Chinese pattern specially modernised for this project, enabling the space to be a cosier one through carefully positioned lighting. </w:t>
      </w:r>
      <w:r w:rsidR="00444A1A" w:rsidRPr="008608BA">
        <w:rPr>
          <w:rFonts w:ascii="Century Gothic" w:hAnsi="Century Gothic"/>
        </w:rPr>
        <w:t>In addition</w:t>
      </w:r>
      <w:r w:rsidR="00BF1833" w:rsidRPr="008608BA">
        <w:rPr>
          <w:rFonts w:ascii="Century Gothic" w:hAnsi="Century Gothic"/>
        </w:rPr>
        <w:t xml:space="preserve">, </w:t>
      </w:r>
      <w:r w:rsidRPr="008608BA">
        <w:rPr>
          <w:rFonts w:ascii="Century Gothic" w:hAnsi="Century Gothic"/>
        </w:rPr>
        <w:t xml:space="preserve">the restaurant also features a large outdoor area where guests can sit and commune with nature. </w:t>
      </w:r>
    </w:p>
    <w:p w:rsidR="00187B84" w:rsidRPr="008608BA" w:rsidRDefault="00187B84" w:rsidP="00343288">
      <w:pPr>
        <w:spacing w:after="0" w:line="240" w:lineRule="auto"/>
        <w:jc w:val="both"/>
        <w:rPr>
          <w:rFonts w:ascii="Century Gothic" w:hAnsi="Century Gothic"/>
        </w:rPr>
      </w:pPr>
    </w:p>
    <w:p w:rsidR="005C19C7" w:rsidRPr="008608BA" w:rsidRDefault="00A73211" w:rsidP="00DF43BC">
      <w:pPr>
        <w:spacing w:after="0" w:line="240" w:lineRule="auto"/>
        <w:rPr>
          <w:rFonts w:ascii="Century Gothic" w:hAnsi="Century Gothic"/>
          <w:b/>
        </w:rPr>
      </w:pPr>
      <w:r w:rsidRPr="008608BA">
        <w:rPr>
          <w:rFonts w:ascii="Century Gothic" w:hAnsi="Century Gothic"/>
          <w:b/>
        </w:rPr>
        <w:t xml:space="preserve">Spatial Luxury </w:t>
      </w:r>
    </w:p>
    <w:p w:rsidR="00317F37" w:rsidRPr="008608BA" w:rsidRDefault="00317F37" w:rsidP="00317F37">
      <w:pPr>
        <w:spacing w:after="0" w:line="240" w:lineRule="auto"/>
        <w:jc w:val="both"/>
        <w:rPr>
          <w:rFonts w:ascii="Century Gothic" w:hAnsi="Century Gothic"/>
        </w:rPr>
      </w:pPr>
      <w:r w:rsidRPr="008608BA">
        <w:rPr>
          <w:rFonts w:ascii="Century Gothic" w:hAnsi="Century Gothic"/>
        </w:rPr>
        <w:t>Combining luxury and practicality, the hotel’s 300 guestrooms and loft suite</w:t>
      </w:r>
      <w:r w:rsidR="00FC7AFF" w:rsidRPr="008608BA">
        <w:rPr>
          <w:rFonts w:ascii="Century Gothic" w:hAnsi="Century Gothic"/>
        </w:rPr>
        <w:t>s</w:t>
      </w:r>
      <w:r w:rsidRPr="008608BA">
        <w:rPr>
          <w:rFonts w:ascii="Century Gothic" w:hAnsi="Century Gothic"/>
        </w:rPr>
        <w:t xml:space="preserve"> make certain of durability, ensuring rooms will look as good now as in several years’ time.</w:t>
      </w:r>
    </w:p>
    <w:p w:rsidR="00444A1A" w:rsidRPr="008608BA" w:rsidRDefault="00444A1A" w:rsidP="00317F37">
      <w:pPr>
        <w:spacing w:after="0" w:line="240" w:lineRule="auto"/>
        <w:jc w:val="both"/>
        <w:rPr>
          <w:rFonts w:ascii="Century Gothic" w:hAnsi="Century Gothic"/>
        </w:rPr>
      </w:pPr>
      <w:r w:rsidRPr="008608BA">
        <w:rPr>
          <w:rFonts w:ascii="Century Gothic" w:hAnsi="Century Gothic"/>
        </w:rPr>
        <w:t xml:space="preserve">Although some rooms are only 20 metres square in size, </w:t>
      </w:r>
      <w:r w:rsidR="00BF5DBB" w:rsidRPr="008608BA">
        <w:rPr>
          <w:rFonts w:ascii="Century Gothic" w:hAnsi="Century Gothic"/>
        </w:rPr>
        <w:t>FBEYE International has</w:t>
      </w:r>
      <w:r w:rsidRPr="008608BA">
        <w:rPr>
          <w:rFonts w:ascii="Century Gothic" w:hAnsi="Century Gothic"/>
        </w:rPr>
        <w:t xml:space="preserve"> planned </w:t>
      </w:r>
      <w:r w:rsidR="00BF5DBB" w:rsidRPr="008608BA">
        <w:rPr>
          <w:rFonts w:ascii="Century Gothic" w:hAnsi="Century Gothic"/>
        </w:rPr>
        <w:t xml:space="preserve">them </w:t>
      </w:r>
      <w:r w:rsidRPr="008608BA">
        <w:rPr>
          <w:rFonts w:ascii="Century Gothic" w:hAnsi="Century Gothic"/>
        </w:rPr>
        <w:t xml:space="preserve">to maximize on space. </w:t>
      </w:r>
      <w:r w:rsidR="008608BA" w:rsidRPr="008608BA">
        <w:rPr>
          <w:rFonts w:ascii="Century Gothic" w:hAnsi="Century Gothic"/>
        </w:rPr>
        <w:t>A working desk, free-</w:t>
      </w:r>
      <w:r w:rsidR="005C19C7" w:rsidRPr="008608BA">
        <w:rPr>
          <w:rFonts w:ascii="Century Gothic" w:hAnsi="Century Gothic"/>
        </w:rPr>
        <w:t>standing jewellery box</w:t>
      </w:r>
      <w:r w:rsidR="008608BA" w:rsidRPr="008608BA">
        <w:rPr>
          <w:rFonts w:ascii="Century Gothic" w:hAnsi="Century Gothic"/>
        </w:rPr>
        <w:t xml:space="preserve"> </w:t>
      </w:r>
      <w:r w:rsidR="005C19C7" w:rsidRPr="008608BA">
        <w:rPr>
          <w:rFonts w:ascii="Century Gothic" w:hAnsi="Century Gothic"/>
        </w:rPr>
        <w:t xml:space="preserve">mini bar and TV </w:t>
      </w:r>
      <w:r w:rsidRPr="008608BA">
        <w:rPr>
          <w:rFonts w:ascii="Century Gothic" w:hAnsi="Century Gothic"/>
        </w:rPr>
        <w:t xml:space="preserve">cabinet are </w:t>
      </w:r>
      <w:r w:rsidR="00317F37" w:rsidRPr="008608BA">
        <w:rPr>
          <w:rFonts w:ascii="Century Gothic" w:hAnsi="Century Gothic"/>
        </w:rPr>
        <w:t>all custom-designed. These are</w:t>
      </w:r>
      <w:r w:rsidRPr="008608BA">
        <w:rPr>
          <w:rFonts w:ascii="Century Gothic" w:hAnsi="Century Gothic"/>
        </w:rPr>
        <w:t xml:space="preserve"> complemented with an open wardrobe, safe and</w:t>
      </w:r>
      <w:r w:rsidR="00317F37" w:rsidRPr="008608BA">
        <w:rPr>
          <w:rFonts w:ascii="Century Gothic" w:hAnsi="Century Gothic"/>
        </w:rPr>
        <w:t xml:space="preserve"> large</w:t>
      </w:r>
      <w:r w:rsidRPr="008608BA">
        <w:rPr>
          <w:rFonts w:ascii="Century Gothic" w:hAnsi="Century Gothic"/>
        </w:rPr>
        <w:t xml:space="preserve"> full-length mirror. </w:t>
      </w:r>
      <w:r w:rsidR="00FC7AFF" w:rsidRPr="008608BA">
        <w:rPr>
          <w:rFonts w:ascii="Century Gothic" w:hAnsi="Century Gothic"/>
        </w:rPr>
        <w:t>The feature bed head wall is</w:t>
      </w:r>
      <w:r w:rsidRPr="008608BA">
        <w:rPr>
          <w:rFonts w:ascii="Century Gothic" w:hAnsi="Century Gothic"/>
        </w:rPr>
        <w:t xml:space="preserve"> clad in soft cream panelling and Santos Ros</w:t>
      </w:r>
      <w:r w:rsidR="00FC7AFF" w:rsidRPr="008608BA">
        <w:rPr>
          <w:rFonts w:ascii="Century Gothic" w:hAnsi="Century Gothic"/>
        </w:rPr>
        <w:t>ewood panels with offset</w:t>
      </w:r>
      <w:r w:rsidR="00317F37" w:rsidRPr="008608BA">
        <w:rPr>
          <w:rFonts w:ascii="Century Gothic" w:hAnsi="Century Gothic"/>
        </w:rPr>
        <w:t xml:space="preserve"> wall covering, whilst t</w:t>
      </w:r>
      <w:r w:rsidR="00FC7AFF" w:rsidRPr="008608BA">
        <w:rPr>
          <w:rFonts w:ascii="Century Gothic" w:hAnsi="Century Gothic"/>
        </w:rPr>
        <w:t>he bathroom is</w:t>
      </w:r>
      <w:r w:rsidR="00317F37" w:rsidRPr="008608BA">
        <w:rPr>
          <w:rFonts w:ascii="Century Gothic" w:hAnsi="Century Gothic"/>
        </w:rPr>
        <w:t xml:space="preserve"> furnished in two different marble tones dependent on guests’ preference of room types. Ambient lighting, high ceilings and luxurious carpets complete and exude a five-star look. </w:t>
      </w:r>
    </w:p>
    <w:p w:rsidR="00444A1A" w:rsidRPr="008608BA" w:rsidRDefault="00444A1A" w:rsidP="00317F37">
      <w:pPr>
        <w:spacing w:after="0" w:line="240" w:lineRule="auto"/>
        <w:jc w:val="both"/>
        <w:rPr>
          <w:rFonts w:ascii="Century Gothic" w:hAnsi="Century Gothic"/>
        </w:rPr>
      </w:pPr>
    </w:p>
    <w:p w:rsidR="00AB76E8" w:rsidRPr="008608BA" w:rsidRDefault="00AB76E8" w:rsidP="00317F37">
      <w:pPr>
        <w:spacing w:after="0" w:line="240" w:lineRule="auto"/>
        <w:jc w:val="both"/>
        <w:rPr>
          <w:rFonts w:ascii="Century Gothic" w:hAnsi="Century Gothic"/>
          <w:b/>
        </w:rPr>
      </w:pPr>
      <w:r w:rsidRPr="008608BA">
        <w:rPr>
          <w:rFonts w:ascii="Century Gothic" w:hAnsi="Century Gothic"/>
          <w:b/>
        </w:rPr>
        <w:t>Prestige and Class At The Executive Lounge</w:t>
      </w:r>
    </w:p>
    <w:p w:rsidR="00AB76E8" w:rsidRPr="008608BA" w:rsidRDefault="00AB76E8" w:rsidP="00E93597">
      <w:pPr>
        <w:spacing w:after="0" w:line="240" w:lineRule="auto"/>
        <w:jc w:val="both"/>
        <w:rPr>
          <w:rFonts w:ascii="Century Gothic" w:hAnsi="Century Gothic"/>
        </w:rPr>
      </w:pPr>
      <w:r w:rsidRPr="008608BA">
        <w:rPr>
          <w:rFonts w:ascii="Century Gothic" w:hAnsi="Century Gothic"/>
        </w:rPr>
        <w:t xml:space="preserve">Besides the hotel’s rooms, FBEYE International also meticulously designed the Executive Lounge. With high ceilings and a mezzanine floor, the Executive Lounge offers executive floor guests buffet facilities, meeting areas, dinning and a small outdoor terrace. Following the same finishing as the guest rooms, the Executive Lounge highlights the magnificent contemporary custom designed chandeliers of fluted frosted glass and black metal trims. Lush carpeting sits alongside walls of travertine and customized murals depicting ascending cloud formations, which are calming to the eye. Tables and chairs define sleek modern forms and are clad in moulded high lacquered timbre and faux leather with a </w:t>
      </w:r>
      <w:proofErr w:type="spellStart"/>
      <w:r w:rsidRPr="008608BA">
        <w:rPr>
          <w:rFonts w:ascii="Century Gothic" w:hAnsi="Century Gothic"/>
        </w:rPr>
        <w:t>sile</w:t>
      </w:r>
      <w:proofErr w:type="spellEnd"/>
      <w:r w:rsidRPr="008608BA">
        <w:rPr>
          <w:rFonts w:ascii="Century Gothic" w:hAnsi="Century Gothic"/>
        </w:rPr>
        <w:t xml:space="preserve"> stone table top to complete the executive guest experience. </w:t>
      </w:r>
    </w:p>
    <w:p w:rsidR="00187B84" w:rsidRPr="008608BA" w:rsidRDefault="00187B84" w:rsidP="00E93597">
      <w:pPr>
        <w:spacing w:after="0" w:line="240" w:lineRule="auto"/>
        <w:jc w:val="both"/>
        <w:rPr>
          <w:rFonts w:ascii="Century Gothic" w:hAnsi="Century Gothic"/>
        </w:rPr>
      </w:pPr>
    </w:p>
    <w:p w:rsidR="000D6799" w:rsidRDefault="00187B84" w:rsidP="00E93597">
      <w:pPr>
        <w:spacing w:after="0" w:line="240" w:lineRule="auto"/>
        <w:jc w:val="both"/>
        <w:rPr>
          <w:rFonts w:ascii="Century Gothic" w:hAnsi="Century Gothic"/>
        </w:rPr>
      </w:pPr>
      <w:r w:rsidRPr="008608BA">
        <w:rPr>
          <w:rFonts w:ascii="Century Gothic" w:hAnsi="Century Gothic"/>
        </w:rPr>
        <w:lastRenderedPageBreak/>
        <w:t>Mr Warren Foster-Brown, Managing Director o</w:t>
      </w:r>
      <w:r w:rsidR="00A73211" w:rsidRPr="008608BA">
        <w:rPr>
          <w:rFonts w:ascii="Century Gothic" w:hAnsi="Century Gothic"/>
        </w:rPr>
        <w:t>f FBEYE International, says “</w:t>
      </w:r>
      <w:r w:rsidR="000D6799" w:rsidRPr="008608BA">
        <w:rPr>
          <w:rFonts w:ascii="Century Gothic" w:hAnsi="Century Gothic"/>
        </w:rPr>
        <w:t xml:space="preserve">From inception to completion; designing </w:t>
      </w:r>
      <w:r w:rsidR="00A73211" w:rsidRPr="008608BA">
        <w:rPr>
          <w:rFonts w:ascii="Century Gothic" w:hAnsi="Century Gothic"/>
        </w:rPr>
        <w:t>Park Hotel</w:t>
      </w:r>
      <w:r w:rsidR="00FC7AFF" w:rsidRPr="008608BA">
        <w:rPr>
          <w:rFonts w:ascii="Century Gothic" w:hAnsi="Century Gothic"/>
        </w:rPr>
        <w:t xml:space="preserve"> Fa</w:t>
      </w:r>
      <w:r w:rsidR="00CA3F83" w:rsidRPr="008608BA">
        <w:rPr>
          <w:rFonts w:ascii="Century Gothic" w:hAnsi="Century Gothic"/>
        </w:rPr>
        <w:t>rrer Park</w:t>
      </w:r>
      <w:r w:rsidR="000D6799" w:rsidRPr="008608BA">
        <w:rPr>
          <w:rFonts w:ascii="Century Gothic" w:hAnsi="Century Gothic"/>
        </w:rPr>
        <w:t xml:space="preserve"> was an absolute delight.</w:t>
      </w:r>
      <w:r w:rsidR="00FC7AFF" w:rsidRPr="008608BA">
        <w:rPr>
          <w:rFonts w:ascii="Century Gothic" w:hAnsi="Century Gothic"/>
        </w:rPr>
        <w:t xml:space="preserve"> My team and I</w:t>
      </w:r>
      <w:r w:rsidR="008D4B57" w:rsidRPr="008608BA">
        <w:rPr>
          <w:rFonts w:ascii="Century Gothic" w:hAnsi="Century Gothic"/>
        </w:rPr>
        <w:t xml:space="preserve"> helped bring to life the vision of a stylish and vibrant accommodation ideally nestled minutes from the hustle and bustle of city living. By combining modern luxury and contemporary designs we achieved a unique look that will no doubt stand the test of time in the Little Red Dot.’’</w:t>
      </w:r>
    </w:p>
    <w:p w:rsidR="00187B84" w:rsidRPr="00DF43BC" w:rsidRDefault="00187B84" w:rsidP="00DF43BC">
      <w:pPr>
        <w:spacing w:after="0" w:line="240" w:lineRule="auto"/>
        <w:rPr>
          <w:rFonts w:ascii="Century Gothic" w:hAnsi="Century Gothic"/>
        </w:rPr>
      </w:pPr>
    </w:p>
    <w:p w:rsidR="00026DFD" w:rsidRDefault="005C19C7" w:rsidP="00026DFD">
      <w:pPr>
        <w:jc w:val="center"/>
        <w:rPr>
          <w:rFonts w:ascii="Century Gothic" w:hAnsi="Century Gothic"/>
          <w:b/>
        </w:rPr>
      </w:pPr>
      <w:r w:rsidRPr="00DF43BC">
        <w:rPr>
          <w:rFonts w:ascii="Century Gothic" w:hAnsi="Century Gothic"/>
          <w:b/>
        </w:rPr>
        <w:t xml:space="preserve"> </w:t>
      </w:r>
      <w:r w:rsidR="00026DFD" w:rsidRPr="00DF43BC">
        <w:rPr>
          <w:rFonts w:ascii="Century Gothic" w:hAnsi="Century Gothic"/>
          <w:b/>
        </w:rPr>
        <w:t>[ends]</w:t>
      </w:r>
    </w:p>
    <w:p w:rsidR="00BF5DBB" w:rsidRDefault="00BF5DBB" w:rsidP="00BF5DBB">
      <w:pPr>
        <w:rPr>
          <w:rFonts w:ascii="Century Gothic" w:hAnsi="Century Gothic"/>
        </w:rPr>
      </w:pPr>
      <w:r>
        <w:rPr>
          <w:rFonts w:ascii="Century Gothic" w:hAnsi="Century Gothic"/>
        </w:rPr>
        <w:t xml:space="preserve">Hi-res images are available for download at this link: </w:t>
      </w:r>
      <w:hyperlink r:id="rId10" w:history="1">
        <w:r w:rsidR="00EC7B73" w:rsidRPr="00FE53F7">
          <w:rPr>
            <w:rStyle w:val="Hyperlink"/>
            <w:rFonts w:ascii="Century Gothic" w:hAnsi="Century Gothic"/>
          </w:rPr>
          <w:t>https://www.dropbox.com/sh/11u4phsrow56orl/AACaeru2bUkR-l3XkOgExoppa?dl=0</w:t>
        </w:r>
      </w:hyperlink>
    </w:p>
    <w:p w:rsidR="00EC7B73" w:rsidRDefault="00EC7B73" w:rsidP="00DF43BC">
      <w:pPr>
        <w:spacing w:after="0" w:line="240" w:lineRule="auto"/>
        <w:jc w:val="both"/>
        <w:rPr>
          <w:rFonts w:ascii="Century Gothic" w:hAnsi="Century Gothic"/>
        </w:rPr>
      </w:pPr>
    </w:p>
    <w:p w:rsidR="00DF43BC" w:rsidRPr="00187312" w:rsidRDefault="00DF43BC" w:rsidP="00DF43BC">
      <w:pPr>
        <w:spacing w:after="0" w:line="240" w:lineRule="auto"/>
        <w:jc w:val="both"/>
        <w:rPr>
          <w:color w:val="000000"/>
        </w:rPr>
      </w:pPr>
      <w:r w:rsidRPr="00187312">
        <w:rPr>
          <w:rFonts w:ascii="Century Gothic" w:hAnsi="Century Gothic"/>
          <w:b/>
          <w:bCs/>
          <w:color w:val="000000"/>
        </w:rPr>
        <w:t>About FBEYE International</w:t>
      </w:r>
    </w:p>
    <w:p w:rsidR="00DF43BC" w:rsidRPr="00187312" w:rsidRDefault="00DF43BC" w:rsidP="00DF43BC">
      <w:pPr>
        <w:spacing w:after="0" w:line="240" w:lineRule="auto"/>
        <w:jc w:val="both"/>
        <w:rPr>
          <w:rFonts w:ascii="Century Gothic" w:hAnsi="Century Gothic"/>
        </w:rPr>
      </w:pPr>
      <w:r w:rsidRPr="00187312">
        <w:rPr>
          <w:rFonts w:ascii="Century Gothic" w:hAnsi="Century Gothic"/>
        </w:rPr>
        <w:t>Founded in 2005 by Managing Director Mr Warren Foster-Brown, FBEYE has grown into a multicultural design team of 21 designers and support staff headquartered in Singapore, plus a Manila branch with 12 designers, styling some of the most ground-breaking interior design projects in the region.</w:t>
      </w:r>
    </w:p>
    <w:p w:rsidR="00DF43BC" w:rsidRPr="00187312" w:rsidRDefault="00DF43BC" w:rsidP="00DF43BC">
      <w:pPr>
        <w:spacing w:after="0" w:line="240" w:lineRule="auto"/>
        <w:jc w:val="both"/>
      </w:pPr>
    </w:p>
    <w:p w:rsidR="00DF43BC" w:rsidRPr="00187312" w:rsidRDefault="00DF43BC" w:rsidP="00DF43BC">
      <w:pPr>
        <w:spacing w:after="0" w:line="240" w:lineRule="auto"/>
        <w:jc w:val="both"/>
        <w:rPr>
          <w:rFonts w:ascii="Century Gothic" w:hAnsi="Century Gothic"/>
        </w:rPr>
      </w:pPr>
      <w:r w:rsidRPr="00187312">
        <w:rPr>
          <w:rFonts w:ascii="Century Gothic" w:hAnsi="Century Gothic"/>
        </w:rPr>
        <w:t>A stellar portfolio of hotel clients includes leading hospitality brands such as Starwood, Intercontinental, Shangri-La and Four Seasons. Beyond luxury hotels, bespoke design has extended to diverse arenas of hospitality and travel, including destination resorts, international airports, celebrity chef restaurants, signature spas, grand residences, casinos, mega yachts and airport first-class lounges.</w:t>
      </w:r>
    </w:p>
    <w:p w:rsidR="00DF43BC" w:rsidRPr="00187312" w:rsidRDefault="00DF43BC" w:rsidP="00DF43BC">
      <w:pPr>
        <w:spacing w:after="0" w:line="240" w:lineRule="auto"/>
        <w:jc w:val="both"/>
      </w:pPr>
    </w:p>
    <w:p w:rsidR="00DF43BC" w:rsidRPr="00187312" w:rsidRDefault="00DF43BC" w:rsidP="00DF43BC">
      <w:pPr>
        <w:spacing w:after="0" w:line="240" w:lineRule="auto"/>
        <w:jc w:val="both"/>
      </w:pPr>
      <w:r w:rsidRPr="00187312">
        <w:rPr>
          <w:rFonts w:ascii="Century Gothic" w:hAnsi="Century Gothic"/>
        </w:rPr>
        <w:t>The firm’s geographical scope has expanded well beyond South-East Asia to the Middle East and Europe.</w:t>
      </w:r>
      <w:r w:rsidRPr="00187312">
        <w:t xml:space="preserve"> </w:t>
      </w:r>
      <w:r w:rsidRPr="00187312">
        <w:rPr>
          <w:rFonts w:ascii="Century Gothic" w:hAnsi="Century Gothic"/>
          <w:color w:val="000000"/>
        </w:rPr>
        <w:t>The firm’s continuing success has led to the foundation of Palate Design, a sister agency specialising in cutting-edge concepts for F&amp;B establishments such as restaurants, bars and clubs.</w:t>
      </w:r>
    </w:p>
    <w:p w:rsidR="00DF43BC" w:rsidRPr="00187312" w:rsidRDefault="00DF43BC" w:rsidP="00DF43BC">
      <w:pPr>
        <w:spacing w:after="0" w:line="240" w:lineRule="auto"/>
        <w:rPr>
          <w:rFonts w:ascii="Century Gothic" w:hAnsi="Century Gothic" w:cs="Arial"/>
        </w:rPr>
      </w:pPr>
    </w:p>
    <w:p w:rsidR="00DF43BC" w:rsidRPr="00187312" w:rsidRDefault="00DF43BC" w:rsidP="00DF43BC">
      <w:pPr>
        <w:spacing w:after="0" w:line="240" w:lineRule="auto"/>
        <w:rPr>
          <w:rFonts w:ascii="Century Gothic" w:hAnsi="Century Gothic" w:cs="Arial"/>
          <w:b/>
        </w:rPr>
      </w:pPr>
      <w:r w:rsidRPr="00187312">
        <w:rPr>
          <w:rFonts w:ascii="Century Gothic" w:hAnsi="Century Gothic" w:cs="Arial"/>
          <w:b/>
        </w:rPr>
        <w:t>Issued by GHC Asia on behalf of FBEYE International</w:t>
      </w:r>
    </w:p>
    <w:p w:rsidR="00DF43BC" w:rsidRPr="00187312" w:rsidRDefault="00DF43BC" w:rsidP="00DF43BC">
      <w:pPr>
        <w:spacing w:after="0" w:line="240" w:lineRule="auto"/>
        <w:rPr>
          <w:rFonts w:ascii="Century Gothic" w:hAnsi="Century Gothic" w:cs="Arial"/>
        </w:rPr>
      </w:pPr>
    </w:p>
    <w:p w:rsidR="00DF43BC" w:rsidRPr="00187312" w:rsidRDefault="00DF43BC" w:rsidP="00DF43BC">
      <w:pPr>
        <w:spacing w:after="0" w:line="240" w:lineRule="auto"/>
        <w:rPr>
          <w:rFonts w:ascii="Century Gothic" w:hAnsi="Century Gothic" w:cs="Arial"/>
        </w:rPr>
      </w:pPr>
      <w:r w:rsidRPr="00187312">
        <w:rPr>
          <w:rFonts w:ascii="Century Gothic" w:hAnsi="Century Gothic" w:cs="Arial"/>
        </w:rPr>
        <w:t xml:space="preserve">For more information please contact: </w:t>
      </w:r>
    </w:p>
    <w:p w:rsidR="00DF43BC" w:rsidRPr="00187312" w:rsidRDefault="00DF43BC" w:rsidP="00DF43BC">
      <w:pPr>
        <w:spacing w:after="0" w:line="240" w:lineRule="auto"/>
        <w:jc w:val="both"/>
        <w:rPr>
          <w:rFonts w:ascii="Century Gothic" w:hAnsi="Century Gothic" w:cs="Arial"/>
        </w:rPr>
      </w:pPr>
    </w:p>
    <w:p w:rsidR="00DF43BC" w:rsidRPr="00187312" w:rsidRDefault="00DF43BC" w:rsidP="00DF43BC">
      <w:pPr>
        <w:spacing w:after="0" w:line="240" w:lineRule="auto"/>
        <w:jc w:val="both"/>
        <w:rPr>
          <w:rFonts w:ascii="Century Gothic" w:hAnsi="Century Gothic" w:cs="Arial"/>
        </w:rPr>
      </w:pPr>
      <w:r w:rsidRPr="00187312">
        <w:rPr>
          <w:rFonts w:ascii="Century Gothic" w:hAnsi="Century Gothic" w:cs="Arial"/>
        </w:rPr>
        <w:t>Kathy Mueller</w:t>
      </w:r>
    </w:p>
    <w:p w:rsidR="00DF43BC" w:rsidRPr="00187312" w:rsidRDefault="00DF43BC" w:rsidP="00DF43BC">
      <w:pPr>
        <w:spacing w:after="0" w:line="240" w:lineRule="auto"/>
        <w:jc w:val="both"/>
        <w:rPr>
          <w:rFonts w:ascii="Century Gothic" w:hAnsi="Century Gothic" w:cs="Arial"/>
        </w:rPr>
      </w:pPr>
      <w:r w:rsidRPr="00187312">
        <w:rPr>
          <w:rFonts w:ascii="Century Gothic" w:hAnsi="Century Gothic" w:cs="Arial"/>
        </w:rPr>
        <w:t>GHC Asia Singapore</w:t>
      </w:r>
    </w:p>
    <w:p w:rsidR="00DF43BC" w:rsidRPr="00187312" w:rsidRDefault="00BF5DBB" w:rsidP="00DF43BC">
      <w:pPr>
        <w:spacing w:after="0" w:line="240" w:lineRule="auto"/>
        <w:jc w:val="both"/>
        <w:rPr>
          <w:rFonts w:ascii="Century Gothic" w:hAnsi="Century Gothic" w:cs="Arial"/>
        </w:rPr>
      </w:pPr>
      <w:r>
        <w:rPr>
          <w:rFonts w:ascii="Century Gothic" w:hAnsi="Century Gothic" w:cs="Arial"/>
        </w:rPr>
        <w:t>Email:</w:t>
      </w:r>
      <w:r w:rsidR="00DF43BC" w:rsidRPr="00187312">
        <w:rPr>
          <w:rFonts w:ascii="Century Gothic" w:hAnsi="Century Gothic" w:cs="Arial"/>
        </w:rPr>
        <w:t xml:space="preserve"> </w:t>
      </w:r>
      <w:hyperlink r:id="rId11" w:history="1">
        <w:r w:rsidR="00DF43BC" w:rsidRPr="00187312">
          <w:rPr>
            <w:rStyle w:val="Hyperlink"/>
            <w:rFonts w:ascii="Century Gothic" w:hAnsi="Century Gothic" w:cs="Arial"/>
          </w:rPr>
          <w:t>Kathy.mueller@ghcasia.com</w:t>
        </w:r>
      </w:hyperlink>
      <w:r w:rsidR="00DF43BC" w:rsidRPr="00187312">
        <w:rPr>
          <w:rFonts w:ascii="Century Gothic" w:hAnsi="Century Gothic" w:cs="Arial"/>
        </w:rPr>
        <w:t xml:space="preserve"> </w:t>
      </w:r>
    </w:p>
    <w:p w:rsidR="00DF43BC" w:rsidRPr="0014174B" w:rsidRDefault="00DF43BC" w:rsidP="00DF43BC">
      <w:pPr>
        <w:spacing w:after="0" w:line="240" w:lineRule="auto"/>
        <w:jc w:val="both"/>
        <w:rPr>
          <w:rFonts w:ascii="Century Gothic" w:hAnsi="Century Gothic" w:cs="Arial"/>
        </w:rPr>
      </w:pPr>
      <w:r w:rsidRPr="00187312">
        <w:rPr>
          <w:rFonts w:ascii="Century Gothic" w:hAnsi="Century Gothic" w:cs="Arial"/>
        </w:rPr>
        <w:t>Tel: (65) 6438 4024</w:t>
      </w:r>
    </w:p>
    <w:p w:rsidR="008E22CC" w:rsidRPr="00D10973" w:rsidRDefault="008E22CC" w:rsidP="00DF43BC">
      <w:pPr>
        <w:spacing w:after="100" w:afterAutospacing="1" w:line="253" w:lineRule="atLeast"/>
        <w:jc w:val="both"/>
        <w:rPr>
          <w:rFonts w:ascii="Century Gothic" w:hAnsi="Century Gothic"/>
          <w:color w:val="000000"/>
          <w:sz w:val="24"/>
        </w:rPr>
      </w:pPr>
    </w:p>
    <w:sectPr w:rsidR="008E22CC" w:rsidRPr="00D10973" w:rsidSect="00A21DD9">
      <w:head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93" w:rsidRDefault="00176D93" w:rsidP="00742B6A">
      <w:pPr>
        <w:spacing w:after="0" w:line="240" w:lineRule="auto"/>
      </w:pPr>
      <w:r>
        <w:separator/>
      </w:r>
    </w:p>
  </w:endnote>
  <w:endnote w:type="continuationSeparator" w:id="0">
    <w:p w:rsidR="00176D93" w:rsidRDefault="00176D93" w:rsidP="0074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93" w:rsidRDefault="00176D93" w:rsidP="00742B6A">
      <w:pPr>
        <w:spacing w:after="0" w:line="240" w:lineRule="auto"/>
      </w:pPr>
      <w:r>
        <w:separator/>
      </w:r>
    </w:p>
  </w:footnote>
  <w:footnote w:type="continuationSeparator" w:id="0">
    <w:p w:rsidR="00176D93" w:rsidRDefault="00176D93" w:rsidP="0074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6A" w:rsidRPr="00742B6A" w:rsidRDefault="00742B6A" w:rsidP="00742B6A">
    <w:pPr>
      <w:pStyle w:val="Header"/>
      <w:jc w:val="center"/>
    </w:pPr>
    <w:r>
      <w:rPr>
        <w:rFonts w:ascii="Lucida Sans" w:hAnsi="Lucida Sans"/>
        <w:noProof/>
        <w:sz w:val="20"/>
        <w:szCs w:val="20"/>
        <w:lang w:eastAsia="zh-CN"/>
      </w:rPr>
      <w:drawing>
        <wp:inline distT="0" distB="0" distL="0" distR="0" wp14:anchorId="04CB6531" wp14:editId="09F5B10A">
          <wp:extent cx="1828800" cy="774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email">
                    <a:extLst>
                      <a:ext uri="{28A0092B-C50C-407E-A947-70E740481C1C}">
                        <a14:useLocalDpi xmlns:a14="http://schemas.microsoft.com/office/drawing/2010/main"/>
                      </a:ext>
                    </a:extLst>
                  </a:blip>
                  <a:stretch>
                    <a:fillRect/>
                  </a:stretch>
                </pic:blipFill>
                <pic:spPr>
                  <a:xfrm>
                    <a:off x="0" y="0"/>
                    <a:ext cx="1835557" cy="7775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9DF"/>
    <w:multiLevelType w:val="hybridMultilevel"/>
    <w:tmpl w:val="AD7844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1FD30BD2"/>
    <w:multiLevelType w:val="hybridMultilevel"/>
    <w:tmpl w:val="0D886D42"/>
    <w:lvl w:ilvl="0" w:tplc="C2B42F1E">
      <w:numFmt w:val="bullet"/>
      <w:lvlText w:val="-"/>
      <w:lvlJc w:val="left"/>
      <w:pPr>
        <w:ind w:left="720" w:hanging="360"/>
      </w:pPr>
      <w:rPr>
        <w:rFonts w:ascii="Lucida Sans" w:eastAsiaTheme="minorHAnsi" w:hAnsi="Lucida San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6AF4887"/>
    <w:multiLevelType w:val="hybridMultilevel"/>
    <w:tmpl w:val="ADC86E52"/>
    <w:lvl w:ilvl="0" w:tplc="35EC1316">
      <w:numFmt w:val="bullet"/>
      <w:lvlText w:val="-"/>
      <w:lvlJc w:val="left"/>
      <w:pPr>
        <w:ind w:left="1080" w:hanging="360"/>
      </w:pPr>
      <w:rPr>
        <w:rFonts w:ascii="Lucida Sans" w:eastAsiaTheme="minorHAnsi" w:hAnsi="Lucida Sans"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nsid w:val="3FB11B4D"/>
    <w:multiLevelType w:val="hybridMultilevel"/>
    <w:tmpl w:val="04E4043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4EC63D15"/>
    <w:multiLevelType w:val="hybridMultilevel"/>
    <w:tmpl w:val="B9B02D70"/>
    <w:lvl w:ilvl="0" w:tplc="F28EE9D2">
      <w:numFmt w:val="bullet"/>
      <w:lvlText w:val="-"/>
      <w:lvlJc w:val="left"/>
      <w:pPr>
        <w:ind w:left="1140" w:hanging="360"/>
      </w:pPr>
      <w:rPr>
        <w:rFonts w:ascii="Lucida Sans" w:eastAsiaTheme="minorHAnsi" w:hAnsi="Lucida Sans" w:cstheme="minorBidi"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5">
    <w:nsid w:val="4F9A7F2E"/>
    <w:multiLevelType w:val="hybridMultilevel"/>
    <w:tmpl w:val="99F615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552079A3"/>
    <w:multiLevelType w:val="hybridMultilevel"/>
    <w:tmpl w:val="612EA0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F701FBB"/>
    <w:multiLevelType w:val="hybridMultilevel"/>
    <w:tmpl w:val="494AF3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676271F4"/>
    <w:multiLevelType w:val="hybridMultilevel"/>
    <w:tmpl w:val="C04CDA6A"/>
    <w:lvl w:ilvl="0" w:tplc="AD763EAC">
      <w:numFmt w:val="bullet"/>
      <w:lvlText w:val="-"/>
      <w:lvlJc w:val="left"/>
      <w:pPr>
        <w:ind w:left="720" w:hanging="360"/>
      </w:pPr>
      <w:rPr>
        <w:rFonts w:ascii="Century Gothic" w:eastAsiaTheme="minorHAnsi" w:hAnsi="Century Gothic" w:cstheme="minorBid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B5"/>
    <w:rsid w:val="00026DFD"/>
    <w:rsid w:val="0003204C"/>
    <w:rsid w:val="000402E0"/>
    <w:rsid w:val="000513FE"/>
    <w:rsid w:val="00062780"/>
    <w:rsid w:val="00062956"/>
    <w:rsid w:val="00071CAB"/>
    <w:rsid w:val="000875FD"/>
    <w:rsid w:val="000A593C"/>
    <w:rsid w:val="000A6064"/>
    <w:rsid w:val="000C2796"/>
    <w:rsid w:val="000C4DFF"/>
    <w:rsid w:val="000C571E"/>
    <w:rsid w:val="000D6799"/>
    <w:rsid w:val="000E7EB9"/>
    <w:rsid w:val="0010389A"/>
    <w:rsid w:val="00116507"/>
    <w:rsid w:val="0013030A"/>
    <w:rsid w:val="00140C96"/>
    <w:rsid w:val="00151FFA"/>
    <w:rsid w:val="00152C6B"/>
    <w:rsid w:val="00160D8D"/>
    <w:rsid w:val="001748FB"/>
    <w:rsid w:val="00174C94"/>
    <w:rsid w:val="00176006"/>
    <w:rsid w:val="00176D93"/>
    <w:rsid w:val="00187B84"/>
    <w:rsid w:val="00191C36"/>
    <w:rsid w:val="00197D96"/>
    <w:rsid w:val="001B2D4E"/>
    <w:rsid w:val="001C2E5C"/>
    <w:rsid w:val="001C4408"/>
    <w:rsid w:val="001C5A35"/>
    <w:rsid w:val="001D5D66"/>
    <w:rsid w:val="001D7F7E"/>
    <w:rsid w:val="001E26CE"/>
    <w:rsid w:val="00214AB2"/>
    <w:rsid w:val="0021591E"/>
    <w:rsid w:val="002160B8"/>
    <w:rsid w:val="0022088F"/>
    <w:rsid w:val="00232FB2"/>
    <w:rsid w:val="002612CF"/>
    <w:rsid w:val="00265311"/>
    <w:rsid w:val="00266643"/>
    <w:rsid w:val="00266C07"/>
    <w:rsid w:val="002710EF"/>
    <w:rsid w:val="00276BEC"/>
    <w:rsid w:val="00281D07"/>
    <w:rsid w:val="00282945"/>
    <w:rsid w:val="00287CBD"/>
    <w:rsid w:val="002A014A"/>
    <w:rsid w:val="002A3179"/>
    <w:rsid w:val="002C2E01"/>
    <w:rsid w:val="002D78B0"/>
    <w:rsid w:val="002E5BBC"/>
    <w:rsid w:val="002F40B2"/>
    <w:rsid w:val="002F42E3"/>
    <w:rsid w:val="00307478"/>
    <w:rsid w:val="003123F1"/>
    <w:rsid w:val="00317F37"/>
    <w:rsid w:val="00320471"/>
    <w:rsid w:val="0032415F"/>
    <w:rsid w:val="00343288"/>
    <w:rsid w:val="00344A8C"/>
    <w:rsid w:val="00351F66"/>
    <w:rsid w:val="00356C54"/>
    <w:rsid w:val="00373C9C"/>
    <w:rsid w:val="0037696D"/>
    <w:rsid w:val="003861A2"/>
    <w:rsid w:val="003A6BD6"/>
    <w:rsid w:val="003B5F80"/>
    <w:rsid w:val="003B698C"/>
    <w:rsid w:val="003C04C4"/>
    <w:rsid w:val="003C0520"/>
    <w:rsid w:val="003C4165"/>
    <w:rsid w:val="003C7AAA"/>
    <w:rsid w:val="003D2DCC"/>
    <w:rsid w:val="003D3042"/>
    <w:rsid w:val="003D69EA"/>
    <w:rsid w:val="004163E8"/>
    <w:rsid w:val="00424C02"/>
    <w:rsid w:val="0042527C"/>
    <w:rsid w:val="00432B55"/>
    <w:rsid w:val="004355BA"/>
    <w:rsid w:val="00444A1A"/>
    <w:rsid w:val="004551D4"/>
    <w:rsid w:val="004559DC"/>
    <w:rsid w:val="00464AE3"/>
    <w:rsid w:val="00466430"/>
    <w:rsid w:val="004807B2"/>
    <w:rsid w:val="00482640"/>
    <w:rsid w:val="004A16A4"/>
    <w:rsid w:val="004B6473"/>
    <w:rsid w:val="004D1F68"/>
    <w:rsid w:val="004D539A"/>
    <w:rsid w:val="004E1603"/>
    <w:rsid w:val="004E4DD4"/>
    <w:rsid w:val="004E509C"/>
    <w:rsid w:val="005130A9"/>
    <w:rsid w:val="005276CA"/>
    <w:rsid w:val="00541F68"/>
    <w:rsid w:val="00543823"/>
    <w:rsid w:val="005541C6"/>
    <w:rsid w:val="00581DCE"/>
    <w:rsid w:val="00583903"/>
    <w:rsid w:val="0058461F"/>
    <w:rsid w:val="005A0C8D"/>
    <w:rsid w:val="005A4CC3"/>
    <w:rsid w:val="005A504D"/>
    <w:rsid w:val="005A7F48"/>
    <w:rsid w:val="005B1FFE"/>
    <w:rsid w:val="005C19C7"/>
    <w:rsid w:val="005C3291"/>
    <w:rsid w:val="005D4BAF"/>
    <w:rsid w:val="005D4FE5"/>
    <w:rsid w:val="005F15D8"/>
    <w:rsid w:val="00617E01"/>
    <w:rsid w:val="0062009C"/>
    <w:rsid w:val="0062330E"/>
    <w:rsid w:val="00624F25"/>
    <w:rsid w:val="006264E0"/>
    <w:rsid w:val="00633FC4"/>
    <w:rsid w:val="00643F50"/>
    <w:rsid w:val="00662CCF"/>
    <w:rsid w:val="00674D78"/>
    <w:rsid w:val="006B2B34"/>
    <w:rsid w:val="006B727D"/>
    <w:rsid w:val="006B7A88"/>
    <w:rsid w:val="006D05CB"/>
    <w:rsid w:val="006D56B9"/>
    <w:rsid w:val="006D6E5D"/>
    <w:rsid w:val="006D7BF8"/>
    <w:rsid w:val="007114D8"/>
    <w:rsid w:val="0072049D"/>
    <w:rsid w:val="00724E2A"/>
    <w:rsid w:val="00732AFB"/>
    <w:rsid w:val="00742B6A"/>
    <w:rsid w:val="00743703"/>
    <w:rsid w:val="00744B8B"/>
    <w:rsid w:val="007456D1"/>
    <w:rsid w:val="007553E5"/>
    <w:rsid w:val="00756404"/>
    <w:rsid w:val="00765AE3"/>
    <w:rsid w:val="00772EEB"/>
    <w:rsid w:val="007903A1"/>
    <w:rsid w:val="007918ED"/>
    <w:rsid w:val="0079270D"/>
    <w:rsid w:val="007A3BF4"/>
    <w:rsid w:val="007A483C"/>
    <w:rsid w:val="007B13E2"/>
    <w:rsid w:val="007C60D6"/>
    <w:rsid w:val="007D01AB"/>
    <w:rsid w:val="007D5E59"/>
    <w:rsid w:val="007E2993"/>
    <w:rsid w:val="007F1C50"/>
    <w:rsid w:val="00810902"/>
    <w:rsid w:val="00817142"/>
    <w:rsid w:val="00820D40"/>
    <w:rsid w:val="00830AF1"/>
    <w:rsid w:val="008329E0"/>
    <w:rsid w:val="00852E99"/>
    <w:rsid w:val="00856B47"/>
    <w:rsid w:val="008608BA"/>
    <w:rsid w:val="00864578"/>
    <w:rsid w:val="008800EE"/>
    <w:rsid w:val="00883E42"/>
    <w:rsid w:val="008B0AAA"/>
    <w:rsid w:val="008B53F2"/>
    <w:rsid w:val="008B7978"/>
    <w:rsid w:val="008C0E52"/>
    <w:rsid w:val="008D4B57"/>
    <w:rsid w:val="008E22CC"/>
    <w:rsid w:val="008F22AB"/>
    <w:rsid w:val="008F4165"/>
    <w:rsid w:val="008F73F2"/>
    <w:rsid w:val="008F7E4B"/>
    <w:rsid w:val="00900E00"/>
    <w:rsid w:val="00903B33"/>
    <w:rsid w:val="00912921"/>
    <w:rsid w:val="0092537E"/>
    <w:rsid w:val="009317F4"/>
    <w:rsid w:val="009477BD"/>
    <w:rsid w:val="0095068A"/>
    <w:rsid w:val="0095487C"/>
    <w:rsid w:val="00962093"/>
    <w:rsid w:val="009673D9"/>
    <w:rsid w:val="009827C1"/>
    <w:rsid w:val="009B212E"/>
    <w:rsid w:val="009E61D1"/>
    <w:rsid w:val="009E6985"/>
    <w:rsid w:val="009F75EA"/>
    <w:rsid w:val="00A12155"/>
    <w:rsid w:val="00A21DD9"/>
    <w:rsid w:val="00A32D98"/>
    <w:rsid w:val="00A3304B"/>
    <w:rsid w:val="00A3529E"/>
    <w:rsid w:val="00A42E79"/>
    <w:rsid w:val="00A45BD7"/>
    <w:rsid w:val="00A46480"/>
    <w:rsid w:val="00A5782D"/>
    <w:rsid w:val="00A73211"/>
    <w:rsid w:val="00A8056B"/>
    <w:rsid w:val="00A94CE0"/>
    <w:rsid w:val="00A966C5"/>
    <w:rsid w:val="00AB76E8"/>
    <w:rsid w:val="00AC57CC"/>
    <w:rsid w:val="00AD1BEE"/>
    <w:rsid w:val="00AD3918"/>
    <w:rsid w:val="00AD7D56"/>
    <w:rsid w:val="00AE7580"/>
    <w:rsid w:val="00AE7DA9"/>
    <w:rsid w:val="00B006DF"/>
    <w:rsid w:val="00B3150F"/>
    <w:rsid w:val="00B332D5"/>
    <w:rsid w:val="00B36E8C"/>
    <w:rsid w:val="00B5614B"/>
    <w:rsid w:val="00B73F0A"/>
    <w:rsid w:val="00B743F1"/>
    <w:rsid w:val="00B77E76"/>
    <w:rsid w:val="00B86D9E"/>
    <w:rsid w:val="00B87942"/>
    <w:rsid w:val="00BA2816"/>
    <w:rsid w:val="00BA3608"/>
    <w:rsid w:val="00BE5471"/>
    <w:rsid w:val="00BF1833"/>
    <w:rsid w:val="00BF1E1C"/>
    <w:rsid w:val="00BF5DBB"/>
    <w:rsid w:val="00C115D5"/>
    <w:rsid w:val="00C312C1"/>
    <w:rsid w:val="00C34E08"/>
    <w:rsid w:val="00C719C5"/>
    <w:rsid w:val="00C8678F"/>
    <w:rsid w:val="00CA275B"/>
    <w:rsid w:val="00CA2AA9"/>
    <w:rsid w:val="00CA3F83"/>
    <w:rsid w:val="00CC1571"/>
    <w:rsid w:val="00CC25CD"/>
    <w:rsid w:val="00CC5205"/>
    <w:rsid w:val="00CF7E03"/>
    <w:rsid w:val="00D10973"/>
    <w:rsid w:val="00D16101"/>
    <w:rsid w:val="00D1770E"/>
    <w:rsid w:val="00D178E3"/>
    <w:rsid w:val="00D32B02"/>
    <w:rsid w:val="00D35A01"/>
    <w:rsid w:val="00D36909"/>
    <w:rsid w:val="00D52C54"/>
    <w:rsid w:val="00D60B88"/>
    <w:rsid w:val="00D61F88"/>
    <w:rsid w:val="00D93445"/>
    <w:rsid w:val="00DA1620"/>
    <w:rsid w:val="00DB02B7"/>
    <w:rsid w:val="00DC00AA"/>
    <w:rsid w:val="00DC1AC6"/>
    <w:rsid w:val="00DC1FD5"/>
    <w:rsid w:val="00DF12D5"/>
    <w:rsid w:val="00DF43BC"/>
    <w:rsid w:val="00E01729"/>
    <w:rsid w:val="00E04CC1"/>
    <w:rsid w:val="00E0549B"/>
    <w:rsid w:val="00E07E7E"/>
    <w:rsid w:val="00E156ED"/>
    <w:rsid w:val="00E209DD"/>
    <w:rsid w:val="00E20DBF"/>
    <w:rsid w:val="00E371D9"/>
    <w:rsid w:val="00E460B7"/>
    <w:rsid w:val="00E573CC"/>
    <w:rsid w:val="00E653BE"/>
    <w:rsid w:val="00E824DE"/>
    <w:rsid w:val="00E82C17"/>
    <w:rsid w:val="00E93597"/>
    <w:rsid w:val="00EA3C95"/>
    <w:rsid w:val="00EB3F77"/>
    <w:rsid w:val="00EB69BF"/>
    <w:rsid w:val="00EB7D23"/>
    <w:rsid w:val="00EC2165"/>
    <w:rsid w:val="00EC7B73"/>
    <w:rsid w:val="00EC7E06"/>
    <w:rsid w:val="00EE0477"/>
    <w:rsid w:val="00EF6A32"/>
    <w:rsid w:val="00F07574"/>
    <w:rsid w:val="00F17683"/>
    <w:rsid w:val="00F17738"/>
    <w:rsid w:val="00F20B4F"/>
    <w:rsid w:val="00F266B5"/>
    <w:rsid w:val="00F31971"/>
    <w:rsid w:val="00F348BC"/>
    <w:rsid w:val="00F57A63"/>
    <w:rsid w:val="00F677BF"/>
    <w:rsid w:val="00F73B19"/>
    <w:rsid w:val="00F81C36"/>
    <w:rsid w:val="00F86B13"/>
    <w:rsid w:val="00F8742F"/>
    <w:rsid w:val="00F87E05"/>
    <w:rsid w:val="00F90C96"/>
    <w:rsid w:val="00FA0D95"/>
    <w:rsid w:val="00FC7AFF"/>
    <w:rsid w:val="00FD27E8"/>
    <w:rsid w:val="00FD5933"/>
    <w:rsid w:val="00FD68A5"/>
    <w:rsid w:val="00FD7B14"/>
    <w:rsid w:val="00FF74D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08"/>
    <w:rPr>
      <w:rFonts w:ascii="Tahoma" w:hAnsi="Tahoma" w:cs="Tahoma"/>
      <w:sz w:val="16"/>
      <w:szCs w:val="16"/>
    </w:rPr>
  </w:style>
  <w:style w:type="character" w:styleId="Hyperlink">
    <w:name w:val="Hyperlink"/>
    <w:basedOn w:val="DefaultParagraphFont"/>
    <w:unhideWhenUsed/>
    <w:rsid w:val="00BA3608"/>
    <w:rPr>
      <w:color w:val="0000FF"/>
      <w:u w:val="single"/>
    </w:rPr>
  </w:style>
  <w:style w:type="table" w:styleId="TableGrid">
    <w:name w:val="Table Grid"/>
    <w:basedOn w:val="TableNormal"/>
    <w:uiPriority w:val="59"/>
    <w:rsid w:val="00E0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179"/>
    <w:rPr>
      <w:sz w:val="16"/>
      <w:szCs w:val="16"/>
    </w:rPr>
  </w:style>
  <w:style w:type="paragraph" w:styleId="CommentText">
    <w:name w:val="annotation text"/>
    <w:basedOn w:val="Normal"/>
    <w:link w:val="CommentTextChar"/>
    <w:uiPriority w:val="99"/>
    <w:semiHidden/>
    <w:unhideWhenUsed/>
    <w:rsid w:val="002A3179"/>
    <w:pPr>
      <w:spacing w:line="240" w:lineRule="auto"/>
    </w:pPr>
    <w:rPr>
      <w:sz w:val="20"/>
      <w:szCs w:val="20"/>
    </w:rPr>
  </w:style>
  <w:style w:type="character" w:customStyle="1" w:styleId="CommentTextChar">
    <w:name w:val="Comment Text Char"/>
    <w:basedOn w:val="DefaultParagraphFont"/>
    <w:link w:val="CommentText"/>
    <w:uiPriority w:val="99"/>
    <w:semiHidden/>
    <w:rsid w:val="002A3179"/>
    <w:rPr>
      <w:sz w:val="20"/>
      <w:szCs w:val="20"/>
    </w:rPr>
  </w:style>
  <w:style w:type="paragraph" w:styleId="CommentSubject">
    <w:name w:val="annotation subject"/>
    <w:basedOn w:val="CommentText"/>
    <w:next w:val="CommentText"/>
    <w:link w:val="CommentSubjectChar"/>
    <w:uiPriority w:val="99"/>
    <w:semiHidden/>
    <w:unhideWhenUsed/>
    <w:rsid w:val="002A3179"/>
    <w:rPr>
      <w:b/>
      <w:bCs/>
    </w:rPr>
  </w:style>
  <w:style w:type="character" w:customStyle="1" w:styleId="CommentSubjectChar">
    <w:name w:val="Comment Subject Char"/>
    <w:basedOn w:val="CommentTextChar"/>
    <w:link w:val="CommentSubject"/>
    <w:uiPriority w:val="99"/>
    <w:semiHidden/>
    <w:rsid w:val="002A3179"/>
    <w:rPr>
      <w:b/>
      <w:bCs/>
      <w:sz w:val="20"/>
      <w:szCs w:val="20"/>
    </w:rPr>
  </w:style>
  <w:style w:type="character" w:styleId="Emphasis">
    <w:name w:val="Emphasis"/>
    <w:basedOn w:val="DefaultParagraphFont"/>
    <w:uiPriority w:val="20"/>
    <w:qFormat/>
    <w:rsid w:val="0037696D"/>
    <w:rPr>
      <w:i/>
      <w:iCs/>
    </w:rPr>
  </w:style>
  <w:style w:type="paragraph" w:styleId="NoSpacing">
    <w:name w:val="No Spacing"/>
    <w:uiPriority w:val="1"/>
    <w:qFormat/>
    <w:rsid w:val="00674D78"/>
    <w:pPr>
      <w:spacing w:after="0" w:line="240" w:lineRule="auto"/>
    </w:pPr>
  </w:style>
  <w:style w:type="paragraph" w:styleId="NormalWeb">
    <w:name w:val="Normal (Web)"/>
    <w:basedOn w:val="Normal"/>
    <w:uiPriority w:val="99"/>
    <w:unhideWhenUsed/>
    <w:rsid w:val="005276CA"/>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D1770E"/>
    <w:rPr>
      <w:b/>
      <w:bCs/>
    </w:rPr>
  </w:style>
  <w:style w:type="paragraph" w:styleId="ListParagraph">
    <w:name w:val="List Paragraph"/>
    <w:basedOn w:val="Normal"/>
    <w:uiPriority w:val="34"/>
    <w:qFormat/>
    <w:rsid w:val="00765AE3"/>
    <w:pPr>
      <w:ind w:left="720"/>
      <w:contextualSpacing/>
    </w:pPr>
  </w:style>
  <w:style w:type="paragraph" w:styleId="Header">
    <w:name w:val="header"/>
    <w:basedOn w:val="Normal"/>
    <w:link w:val="HeaderChar"/>
    <w:uiPriority w:val="99"/>
    <w:unhideWhenUsed/>
    <w:rsid w:val="0074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B6A"/>
  </w:style>
  <w:style w:type="paragraph" w:styleId="Footer">
    <w:name w:val="footer"/>
    <w:basedOn w:val="Normal"/>
    <w:link w:val="FooterChar"/>
    <w:uiPriority w:val="99"/>
    <w:unhideWhenUsed/>
    <w:rsid w:val="0074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B6A"/>
  </w:style>
  <w:style w:type="character" w:customStyle="1" w:styleId="apple-converted-space">
    <w:name w:val="apple-converted-space"/>
    <w:basedOn w:val="DefaultParagraphFont"/>
    <w:rsid w:val="00624F25"/>
  </w:style>
  <w:style w:type="paragraph" w:customStyle="1" w:styleId="BodyA">
    <w:name w:val="Body A"/>
    <w:rsid w:val="000D6799"/>
    <w:pPr>
      <w:pBdr>
        <w:top w:val="nil"/>
        <w:left w:val="nil"/>
        <w:bottom w:val="nil"/>
        <w:right w:val="nil"/>
        <w:between w:val="nil"/>
        <w:bar w:val="nil"/>
      </w:pBdr>
    </w:pPr>
    <w:rPr>
      <w:rFonts w:ascii="Calibri" w:eastAsia="Calibri" w:hAnsi="Calibri" w:cs="Calibri"/>
      <w:color w:val="000000"/>
      <w:u w:color="000000"/>
      <w:bdr w:val="ni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08"/>
    <w:rPr>
      <w:rFonts w:ascii="Tahoma" w:hAnsi="Tahoma" w:cs="Tahoma"/>
      <w:sz w:val="16"/>
      <w:szCs w:val="16"/>
    </w:rPr>
  </w:style>
  <w:style w:type="character" w:styleId="Hyperlink">
    <w:name w:val="Hyperlink"/>
    <w:basedOn w:val="DefaultParagraphFont"/>
    <w:unhideWhenUsed/>
    <w:rsid w:val="00BA3608"/>
    <w:rPr>
      <w:color w:val="0000FF"/>
      <w:u w:val="single"/>
    </w:rPr>
  </w:style>
  <w:style w:type="table" w:styleId="TableGrid">
    <w:name w:val="Table Grid"/>
    <w:basedOn w:val="TableNormal"/>
    <w:uiPriority w:val="59"/>
    <w:rsid w:val="00E0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179"/>
    <w:rPr>
      <w:sz w:val="16"/>
      <w:szCs w:val="16"/>
    </w:rPr>
  </w:style>
  <w:style w:type="paragraph" w:styleId="CommentText">
    <w:name w:val="annotation text"/>
    <w:basedOn w:val="Normal"/>
    <w:link w:val="CommentTextChar"/>
    <w:uiPriority w:val="99"/>
    <w:semiHidden/>
    <w:unhideWhenUsed/>
    <w:rsid w:val="002A3179"/>
    <w:pPr>
      <w:spacing w:line="240" w:lineRule="auto"/>
    </w:pPr>
    <w:rPr>
      <w:sz w:val="20"/>
      <w:szCs w:val="20"/>
    </w:rPr>
  </w:style>
  <w:style w:type="character" w:customStyle="1" w:styleId="CommentTextChar">
    <w:name w:val="Comment Text Char"/>
    <w:basedOn w:val="DefaultParagraphFont"/>
    <w:link w:val="CommentText"/>
    <w:uiPriority w:val="99"/>
    <w:semiHidden/>
    <w:rsid w:val="002A3179"/>
    <w:rPr>
      <w:sz w:val="20"/>
      <w:szCs w:val="20"/>
    </w:rPr>
  </w:style>
  <w:style w:type="paragraph" w:styleId="CommentSubject">
    <w:name w:val="annotation subject"/>
    <w:basedOn w:val="CommentText"/>
    <w:next w:val="CommentText"/>
    <w:link w:val="CommentSubjectChar"/>
    <w:uiPriority w:val="99"/>
    <w:semiHidden/>
    <w:unhideWhenUsed/>
    <w:rsid w:val="002A3179"/>
    <w:rPr>
      <w:b/>
      <w:bCs/>
    </w:rPr>
  </w:style>
  <w:style w:type="character" w:customStyle="1" w:styleId="CommentSubjectChar">
    <w:name w:val="Comment Subject Char"/>
    <w:basedOn w:val="CommentTextChar"/>
    <w:link w:val="CommentSubject"/>
    <w:uiPriority w:val="99"/>
    <w:semiHidden/>
    <w:rsid w:val="002A3179"/>
    <w:rPr>
      <w:b/>
      <w:bCs/>
      <w:sz w:val="20"/>
      <w:szCs w:val="20"/>
    </w:rPr>
  </w:style>
  <w:style w:type="character" w:styleId="Emphasis">
    <w:name w:val="Emphasis"/>
    <w:basedOn w:val="DefaultParagraphFont"/>
    <w:uiPriority w:val="20"/>
    <w:qFormat/>
    <w:rsid w:val="0037696D"/>
    <w:rPr>
      <w:i/>
      <w:iCs/>
    </w:rPr>
  </w:style>
  <w:style w:type="paragraph" w:styleId="NoSpacing">
    <w:name w:val="No Spacing"/>
    <w:uiPriority w:val="1"/>
    <w:qFormat/>
    <w:rsid w:val="00674D78"/>
    <w:pPr>
      <w:spacing w:after="0" w:line="240" w:lineRule="auto"/>
    </w:pPr>
  </w:style>
  <w:style w:type="paragraph" w:styleId="NormalWeb">
    <w:name w:val="Normal (Web)"/>
    <w:basedOn w:val="Normal"/>
    <w:uiPriority w:val="99"/>
    <w:unhideWhenUsed/>
    <w:rsid w:val="005276CA"/>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D1770E"/>
    <w:rPr>
      <w:b/>
      <w:bCs/>
    </w:rPr>
  </w:style>
  <w:style w:type="paragraph" w:styleId="ListParagraph">
    <w:name w:val="List Paragraph"/>
    <w:basedOn w:val="Normal"/>
    <w:uiPriority w:val="34"/>
    <w:qFormat/>
    <w:rsid w:val="00765AE3"/>
    <w:pPr>
      <w:ind w:left="720"/>
      <w:contextualSpacing/>
    </w:pPr>
  </w:style>
  <w:style w:type="paragraph" w:styleId="Header">
    <w:name w:val="header"/>
    <w:basedOn w:val="Normal"/>
    <w:link w:val="HeaderChar"/>
    <w:uiPriority w:val="99"/>
    <w:unhideWhenUsed/>
    <w:rsid w:val="0074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B6A"/>
  </w:style>
  <w:style w:type="paragraph" w:styleId="Footer">
    <w:name w:val="footer"/>
    <w:basedOn w:val="Normal"/>
    <w:link w:val="FooterChar"/>
    <w:uiPriority w:val="99"/>
    <w:unhideWhenUsed/>
    <w:rsid w:val="0074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B6A"/>
  </w:style>
  <w:style w:type="character" w:customStyle="1" w:styleId="apple-converted-space">
    <w:name w:val="apple-converted-space"/>
    <w:basedOn w:val="DefaultParagraphFont"/>
    <w:rsid w:val="00624F25"/>
  </w:style>
  <w:style w:type="paragraph" w:customStyle="1" w:styleId="BodyA">
    <w:name w:val="Body A"/>
    <w:rsid w:val="000D6799"/>
    <w:pPr>
      <w:pBdr>
        <w:top w:val="nil"/>
        <w:left w:val="nil"/>
        <w:bottom w:val="nil"/>
        <w:right w:val="nil"/>
        <w:between w:val="nil"/>
        <w:bar w:val="nil"/>
      </w:pBdr>
    </w:pPr>
    <w:rPr>
      <w:rFonts w:ascii="Calibri" w:eastAsia="Calibri" w:hAnsi="Calibri" w:cs="Calibri"/>
      <w:color w:val="00000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16">
      <w:bodyDiv w:val="1"/>
      <w:marLeft w:val="0"/>
      <w:marRight w:val="0"/>
      <w:marTop w:val="0"/>
      <w:marBottom w:val="0"/>
      <w:divBdr>
        <w:top w:val="none" w:sz="0" w:space="0" w:color="auto"/>
        <w:left w:val="none" w:sz="0" w:space="0" w:color="auto"/>
        <w:bottom w:val="none" w:sz="0" w:space="0" w:color="auto"/>
        <w:right w:val="none" w:sz="0" w:space="0" w:color="auto"/>
      </w:divBdr>
    </w:div>
    <w:div w:id="147597299">
      <w:bodyDiv w:val="1"/>
      <w:marLeft w:val="0"/>
      <w:marRight w:val="0"/>
      <w:marTop w:val="0"/>
      <w:marBottom w:val="0"/>
      <w:divBdr>
        <w:top w:val="none" w:sz="0" w:space="0" w:color="auto"/>
        <w:left w:val="none" w:sz="0" w:space="0" w:color="auto"/>
        <w:bottom w:val="none" w:sz="0" w:space="0" w:color="auto"/>
        <w:right w:val="none" w:sz="0" w:space="0" w:color="auto"/>
      </w:divBdr>
      <w:divsChild>
        <w:div w:id="562646549">
          <w:marLeft w:val="0"/>
          <w:marRight w:val="0"/>
          <w:marTop w:val="0"/>
          <w:marBottom w:val="0"/>
          <w:divBdr>
            <w:top w:val="none" w:sz="0" w:space="0" w:color="auto"/>
            <w:left w:val="none" w:sz="0" w:space="0" w:color="auto"/>
            <w:bottom w:val="none" w:sz="0" w:space="0" w:color="auto"/>
            <w:right w:val="none" w:sz="0" w:space="0" w:color="auto"/>
          </w:divBdr>
          <w:divsChild>
            <w:div w:id="475267863">
              <w:marLeft w:val="0"/>
              <w:marRight w:val="0"/>
              <w:marTop w:val="0"/>
              <w:marBottom w:val="0"/>
              <w:divBdr>
                <w:top w:val="single" w:sz="6" w:space="0" w:color="E3E3E3"/>
                <w:left w:val="single" w:sz="6" w:space="0" w:color="E3E3E3"/>
                <w:bottom w:val="single" w:sz="6" w:space="0" w:color="E3E3E3"/>
                <w:right w:val="single" w:sz="6" w:space="0" w:color="E3E3E3"/>
              </w:divBdr>
              <w:divsChild>
                <w:div w:id="334577445">
                  <w:marLeft w:val="0"/>
                  <w:marRight w:val="0"/>
                  <w:marTop w:val="0"/>
                  <w:marBottom w:val="0"/>
                  <w:divBdr>
                    <w:top w:val="none" w:sz="0" w:space="0" w:color="auto"/>
                    <w:left w:val="none" w:sz="0" w:space="0" w:color="auto"/>
                    <w:bottom w:val="none" w:sz="0" w:space="0" w:color="auto"/>
                    <w:right w:val="none" w:sz="0" w:space="0" w:color="auto"/>
                  </w:divBdr>
                  <w:divsChild>
                    <w:div w:id="934557196">
                      <w:marLeft w:val="0"/>
                      <w:marRight w:val="0"/>
                      <w:marTop w:val="0"/>
                      <w:marBottom w:val="0"/>
                      <w:divBdr>
                        <w:top w:val="none" w:sz="0" w:space="0" w:color="auto"/>
                        <w:left w:val="none" w:sz="0" w:space="0" w:color="auto"/>
                        <w:bottom w:val="none" w:sz="0" w:space="0" w:color="auto"/>
                        <w:right w:val="none" w:sz="0" w:space="0" w:color="auto"/>
                      </w:divBdr>
                      <w:divsChild>
                        <w:div w:id="532889295">
                          <w:marLeft w:val="0"/>
                          <w:marRight w:val="0"/>
                          <w:marTop w:val="0"/>
                          <w:marBottom w:val="0"/>
                          <w:divBdr>
                            <w:top w:val="none" w:sz="0" w:space="0" w:color="auto"/>
                            <w:left w:val="none" w:sz="0" w:space="0" w:color="auto"/>
                            <w:bottom w:val="none" w:sz="0" w:space="0" w:color="auto"/>
                            <w:right w:val="none" w:sz="0" w:space="0" w:color="auto"/>
                          </w:divBdr>
                          <w:divsChild>
                            <w:div w:id="780683517">
                              <w:marLeft w:val="0"/>
                              <w:marRight w:val="0"/>
                              <w:marTop w:val="0"/>
                              <w:marBottom w:val="0"/>
                              <w:divBdr>
                                <w:top w:val="none" w:sz="0" w:space="0" w:color="auto"/>
                                <w:left w:val="none" w:sz="0" w:space="0" w:color="auto"/>
                                <w:bottom w:val="none" w:sz="0" w:space="0" w:color="auto"/>
                                <w:right w:val="none" w:sz="0" w:space="0" w:color="auto"/>
                              </w:divBdr>
                              <w:divsChild>
                                <w:div w:id="1193106860">
                                  <w:marLeft w:val="0"/>
                                  <w:marRight w:val="0"/>
                                  <w:marTop w:val="0"/>
                                  <w:marBottom w:val="0"/>
                                  <w:divBdr>
                                    <w:top w:val="none" w:sz="0" w:space="0" w:color="auto"/>
                                    <w:left w:val="none" w:sz="0" w:space="0" w:color="auto"/>
                                    <w:bottom w:val="none" w:sz="0" w:space="0" w:color="auto"/>
                                    <w:right w:val="none" w:sz="0" w:space="0" w:color="auto"/>
                                  </w:divBdr>
                                  <w:divsChild>
                                    <w:div w:id="2060519373">
                                      <w:marLeft w:val="0"/>
                                      <w:marRight w:val="0"/>
                                      <w:marTop w:val="0"/>
                                      <w:marBottom w:val="0"/>
                                      <w:divBdr>
                                        <w:top w:val="none" w:sz="0" w:space="0" w:color="auto"/>
                                        <w:left w:val="none" w:sz="0" w:space="0" w:color="auto"/>
                                        <w:bottom w:val="none" w:sz="0" w:space="0" w:color="auto"/>
                                        <w:right w:val="none" w:sz="0" w:space="0" w:color="auto"/>
                                      </w:divBdr>
                                      <w:divsChild>
                                        <w:div w:id="162863005">
                                          <w:marLeft w:val="0"/>
                                          <w:marRight w:val="0"/>
                                          <w:marTop w:val="0"/>
                                          <w:marBottom w:val="0"/>
                                          <w:divBdr>
                                            <w:top w:val="none" w:sz="0" w:space="0" w:color="auto"/>
                                            <w:left w:val="none" w:sz="0" w:space="0" w:color="auto"/>
                                            <w:bottom w:val="none" w:sz="0" w:space="0" w:color="auto"/>
                                            <w:right w:val="none" w:sz="0" w:space="0" w:color="auto"/>
                                          </w:divBdr>
                                          <w:divsChild>
                                            <w:div w:id="1723745455">
                                              <w:marLeft w:val="0"/>
                                              <w:marRight w:val="0"/>
                                              <w:marTop w:val="0"/>
                                              <w:marBottom w:val="0"/>
                                              <w:divBdr>
                                                <w:top w:val="none" w:sz="0" w:space="0" w:color="auto"/>
                                                <w:left w:val="none" w:sz="0" w:space="0" w:color="auto"/>
                                                <w:bottom w:val="none" w:sz="0" w:space="0" w:color="auto"/>
                                                <w:right w:val="none" w:sz="0" w:space="0" w:color="auto"/>
                                              </w:divBdr>
                                              <w:divsChild>
                                                <w:div w:id="1152916568">
                                                  <w:marLeft w:val="0"/>
                                                  <w:marRight w:val="0"/>
                                                  <w:marTop w:val="0"/>
                                                  <w:marBottom w:val="0"/>
                                                  <w:divBdr>
                                                    <w:top w:val="none" w:sz="0" w:space="0" w:color="auto"/>
                                                    <w:left w:val="none" w:sz="0" w:space="0" w:color="auto"/>
                                                    <w:bottom w:val="none" w:sz="0" w:space="0" w:color="auto"/>
                                                    <w:right w:val="none" w:sz="0" w:space="0" w:color="auto"/>
                                                  </w:divBdr>
                                                  <w:divsChild>
                                                    <w:div w:id="1901594833">
                                                      <w:marLeft w:val="0"/>
                                                      <w:marRight w:val="0"/>
                                                      <w:marTop w:val="0"/>
                                                      <w:marBottom w:val="0"/>
                                                      <w:divBdr>
                                                        <w:top w:val="none" w:sz="0" w:space="0" w:color="auto"/>
                                                        <w:left w:val="none" w:sz="0" w:space="0" w:color="auto"/>
                                                        <w:bottom w:val="none" w:sz="0" w:space="0" w:color="auto"/>
                                                        <w:right w:val="none" w:sz="0" w:space="0" w:color="auto"/>
                                                      </w:divBdr>
                                                      <w:divsChild>
                                                        <w:div w:id="27073678">
                                                          <w:marLeft w:val="0"/>
                                                          <w:marRight w:val="0"/>
                                                          <w:marTop w:val="0"/>
                                                          <w:marBottom w:val="0"/>
                                                          <w:divBdr>
                                                            <w:top w:val="none" w:sz="0" w:space="0" w:color="auto"/>
                                                            <w:left w:val="none" w:sz="0" w:space="0" w:color="auto"/>
                                                            <w:bottom w:val="none" w:sz="0" w:space="0" w:color="auto"/>
                                                            <w:right w:val="none" w:sz="0" w:space="0" w:color="auto"/>
                                                          </w:divBdr>
                                                          <w:divsChild>
                                                            <w:div w:id="1078210280">
                                                              <w:marLeft w:val="0"/>
                                                              <w:marRight w:val="0"/>
                                                              <w:marTop w:val="0"/>
                                                              <w:marBottom w:val="0"/>
                                                              <w:divBdr>
                                                                <w:top w:val="none" w:sz="0" w:space="0" w:color="auto"/>
                                                                <w:left w:val="none" w:sz="0" w:space="0" w:color="auto"/>
                                                                <w:bottom w:val="none" w:sz="0" w:space="0" w:color="auto"/>
                                                                <w:right w:val="none" w:sz="0" w:space="0" w:color="auto"/>
                                                              </w:divBdr>
                                                              <w:divsChild>
                                                                <w:div w:id="493302379">
                                                                  <w:marLeft w:val="0"/>
                                                                  <w:marRight w:val="0"/>
                                                                  <w:marTop w:val="0"/>
                                                                  <w:marBottom w:val="0"/>
                                                                  <w:divBdr>
                                                                    <w:top w:val="none" w:sz="0" w:space="0" w:color="auto"/>
                                                                    <w:left w:val="none" w:sz="0" w:space="0" w:color="auto"/>
                                                                    <w:bottom w:val="none" w:sz="0" w:space="0" w:color="auto"/>
                                                                    <w:right w:val="none" w:sz="0" w:space="0" w:color="auto"/>
                                                                  </w:divBdr>
                                                                  <w:divsChild>
                                                                    <w:div w:id="11032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8737">
      <w:bodyDiv w:val="1"/>
      <w:marLeft w:val="0"/>
      <w:marRight w:val="0"/>
      <w:marTop w:val="0"/>
      <w:marBottom w:val="0"/>
      <w:divBdr>
        <w:top w:val="none" w:sz="0" w:space="0" w:color="auto"/>
        <w:left w:val="none" w:sz="0" w:space="0" w:color="auto"/>
        <w:bottom w:val="none" w:sz="0" w:space="0" w:color="auto"/>
        <w:right w:val="none" w:sz="0" w:space="0" w:color="auto"/>
      </w:divBdr>
      <w:divsChild>
        <w:div w:id="1522737857">
          <w:marLeft w:val="0"/>
          <w:marRight w:val="0"/>
          <w:marTop w:val="0"/>
          <w:marBottom w:val="0"/>
          <w:divBdr>
            <w:top w:val="none" w:sz="0" w:space="0" w:color="auto"/>
            <w:left w:val="none" w:sz="0" w:space="0" w:color="auto"/>
            <w:bottom w:val="none" w:sz="0" w:space="0" w:color="auto"/>
            <w:right w:val="none" w:sz="0" w:space="0" w:color="auto"/>
          </w:divBdr>
        </w:div>
        <w:div w:id="1097948353">
          <w:marLeft w:val="0"/>
          <w:marRight w:val="0"/>
          <w:marTop w:val="0"/>
          <w:marBottom w:val="0"/>
          <w:divBdr>
            <w:top w:val="none" w:sz="0" w:space="0" w:color="auto"/>
            <w:left w:val="none" w:sz="0" w:space="0" w:color="auto"/>
            <w:bottom w:val="none" w:sz="0" w:space="0" w:color="auto"/>
            <w:right w:val="none" w:sz="0" w:space="0" w:color="auto"/>
          </w:divBdr>
          <w:divsChild>
            <w:div w:id="1273435925">
              <w:marLeft w:val="0"/>
              <w:marRight w:val="0"/>
              <w:marTop w:val="0"/>
              <w:marBottom w:val="0"/>
              <w:divBdr>
                <w:top w:val="none" w:sz="0" w:space="0" w:color="auto"/>
                <w:left w:val="none" w:sz="0" w:space="0" w:color="auto"/>
                <w:bottom w:val="none" w:sz="0" w:space="0" w:color="auto"/>
                <w:right w:val="none" w:sz="0" w:space="0" w:color="auto"/>
              </w:divBdr>
            </w:div>
            <w:div w:id="56322412">
              <w:marLeft w:val="0"/>
              <w:marRight w:val="0"/>
              <w:marTop w:val="0"/>
              <w:marBottom w:val="0"/>
              <w:divBdr>
                <w:top w:val="none" w:sz="0" w:space="0" w:color="auto"/>
                <w:left w:val="none" w:sz="0" w:space="0" w:color="auto"/>
                <w:bottom w:val="none" w:sz="0" w:space="0" w:color="auto"/>
                <w:right w:val="none" w:sz="0" w:space="0" w:color="auto"/>
              </w:divBdr>
            </w:div>
            <w:div w:id="1848865632">
              <w:marLeft w:val="0"/>
              <w:marRight w:val="0"/>
              <w:marTop w:val="0"/>
              <w:marBottom w:val="0"/>
              <w:divBdr>
                <w:top w:val="none" w:sz="0" w:space="0" w:color="auto"/>
                <w:left w:val="none" w:sz="0" w:space="0" w:color="auto"/>
                <w:bottom w:val="none" w:sz="0" w:space="0" w:color="auto"/>
                <w:right w:val="none" w:sz="0" w:space="0" w:color="auto"/>
              </w:divBdr>
            </w:div>
          </w:divsChild>
        </w:div>
        <w:div w:id="1795127178">
          <w:marLeft w:val="0"/>
          <w:marRight w:val="0"/>
          <w:marTop w:val="0"/>
          <w:marBottom w:val="0"/>
          <w:divBdr>
            <w:top w:val="none" w:sz="0" w:space="0" w:color="auto"/>
            <w:left w:val="none" w:sz="0" w:space="0" w:color="auto"/>
            <w:bottom w:val="none" w:sz="0" w:space="0" w:color="auto"/>
            <w:right w:val="none" w:sz="0" w:space="0" w:color="auto"/>
          </w:divBdr>
        </w:div>
      </w:divsChild>
    </w:div>
    <w:div w:id="281890117">
      <w:bodyDiv w:val="1"/>
      <w:marLeft w:val="0"/>
      <w:marRight w:val="0"/>
      <w:marTop w:val="0"/>
      <w:marBottom w:val="0"/>
      <w:divBdr>
        <w:top w:val="none" w:sz="0" w:space="0" w:color="auto"/>
        <w:left w:val="none" w:sz="0" w:space="0" w:color="auto"/>
        <w:bottom w:val="none" w:sz="0" w:space="0" w:color="auto"/>
        <w:right w:val="none" w:sz="0" w:space="0" w:color="auto"/>
      </w:divBdr>
    </w:div>
    <w:div w:id="299727999">
      <w:bodyDiv w:val="1"/>
      <w:marLeft w:val="0"/>
      <w:marRight w:val="0"/>
      <w:marTop w:val="0"/>
      <w:marBottom w:val="0"/>
      <w:divBdr>
        <w:top w:val="none" w:sz="0" w:space="0" w:color="auto"/>
        <w:left w:val="none" w:sz="0" w:space="0" w:color="auto"/>
        <w:bottom w:val="none" w:sz="0" w:space="0" w:color="auto"/>
        <w:right w:val="none" w:sz="0" w:space="0" w:color="auto"/>
      </w:divBdr>
    </w:div>
    <w:div w:id="522716427">
      <w:bodyDiv w:val="1"/>
      <w:marLeft w:val="0"/>
      <w:marRight w:val="0"/>
      <w:marTop w:val="0"/>
      <w:marBottom w:val="0"/>
      <w:divBdr>
        <w:top w:val="none" w:sz="0" w:space="0" w:color="auto"/>
        <w:left w:val="none" w:sz="0" w:space="0" w:color="auto"/>
        <w:bottom w:val="none" w:sz="0" w:space="0" w:color="auto"/>
        <w:right w:val="none" w:sz="0" w:space="0" w:color="auto"/>
      </w:divBdr>
    </w:div>
    <w:div w:id="604076955">
      <w:bodyDiv w:val="1"/>
      <w:marLeft w:val="0"/>
      <w:marRight w:val="0"/>
      <w:marTop w:val="0"/>
      <w:marBottom w:val="0"/>
      <w:divBdr>
        <w:top w:val="none" w:sz="0" w:space="0" w:color="auto"/>
        <w:left w:val="none" w:sz="0" w:space="0" w:color="auto"/>
        <w:bottom w:val="none" w:sz="0" w:space="0" w:color="auto"/>
        <w:right w:val="none" w:sz="0" w:space="0" w:color="auto"/>
      </w:divBdr>
    </w:div>
    <w:div w:id="659969836">
      <w:bodyDiv w:val="1"/>
      <w:marLeft w:val="0"/>
      <w:marRight w:val="0"/>
      <w:marTop w:val="0"/>
      <w:marBottom w:val="0"/>
      <w:divBdr>
        <w:top w:val="none" w:sz="0" w:space="0" w:color="auto"/>
        <w:left w:val="none" w:sz="0" w:space="0" w:color="auto"/>
        <w:bottom w:val="none" w:sz="0" w:space="0" w:color="auto"/>
        <w:right w:val="none" w:sz="0" w:space="0" w:color="auto"/>
      </w:divBdr>
      <w:divsChild>
        <w:div w:id="1010182715">
          <w:marLeft w:val="0"/>
          <w:marRight w:val="0"/>
          <w:marTop w:val="0"/>
          <w:marBottom w:val="0"/>
          <w:divBdr>
            <w:top w:val="none" w:sz="0" w:space="0" w:color="auto"/>
            <w:left w:val="none" w:sz="0" w:space="0" w:color="auto"/>
            <w:bottom w:val="none" w:sz="0" w:space="0" w:color="auto"/>
            <w:right w:val="none" w:sz="0" w:space="0" w:color="auto"/>
          </w:divBdr>
          <w:divsChild>
            <w:div w:id="690496119">
              <w:marLeft w:val="0"/>
              <w:marRight w:val="0"/>
              <w:marTop w:val="0"/>
              <w:marBottom w:val="0"/>
              <w:divBdr>
                <w:top w:val="none" w:sz="0" w:space="0" w:color="auto"/>
                <w:left w:val="none" w:sz="0" w:space="0" w:color="auto"/>
                <w:bottom w:val="none" w:sz="0" w:space="0" w:color="auto"/>
                <w:right w:val="none" w:sz="0" w:space="0" w:color="auto"/>
              </w:divBdr>
            </w:div>
          </w:divsChild>
        </w:div>
        <w:div w:id="800459474">
          <w:marLeft w:val="0"/>
          <w:marRight w:val="0"/>
          <w:marTop w:val="0"/>
          <w:marBottom w:val="0"/>
          <w:divBdr>
            <w:top w:val="none" w:sz="0" w:space="0" w:color="auto"/>
            <w:left w:val="none" w:sz="0" w:space="0" w:color="auto"/>
            <w:bottom w:val="none" w:sz="0" w:space="0" w:color="auto"/>
            <w:right w:val="none" w:sz="0" w:space="0" w:color="auto"/>
          </w:divBdr>
        </w:div>
      </w:divsChild>
    </w:div>
    <w:div w:id="747970142">
      <w:bodyDiv w:val="1"/>
      <w:marLeft w:val="0"/>
      <w:marRight w:val="0"/>
      <w:marTop w:val="0"/>
      <w:marBottom w:val="0"/>
      <w:divBdr>
        <w:top w:val="none" w:sz="0" w:space="0" w:color="auto"/>
        <w:left w:val="none" w:sz="0" w:space="0" w:color="auto"/>
        <w:bottom w:val="none" w:sz="0" w:space="0" w:color="auto"/>
        <w:right w:val="none" w:sz="0" w:space="0" w:color="auto"/>
      </w:divBdr>
    </w:div>
    <w:div w:id="785734327">
      <w:bodyDiv w:val="1"/>
      <w:marLeft w:val="0"/>
      <w:marRight w:val="0"/>
      <w:marTop w:val="0"/>
      <w:marBottom w:val="0"/>
      <w:divBdr>
        <w:top w:val="none" w:sz="0" w:space="0" w:color="auto"/>
        <w:left w:val="none" w:sz="0" w:space="0" w:color="auto"/>
        <w:bottom w:val="none" w:sz="0" w:space="0" w:color="auto"/>
        <w:right w:val="none" w:sz="0" w:space="0" w:color="auto"/>
      </w:divBdr>
    </w:div>
    <w:div w:id="859976989">
      <w:bodyDiv w:val="1"/>
      <w:marLeft w:val="0"/>
      <w:marRight w:val="0"/>
      <w:marTop w:val="0"/>
      <w:marBottom w:val="0"/>
      <w:divBdr>
        <w:top w:val="none" w:sz="0" w:space="0" w:color="auto"/>
        <w:left w:val="none" w:sz="0" w:space="0" w:color="auto"/>
        <w:bottom w:val="none" w:sz="0" w:space="0" w:color="auto"/>
        <w:right w:val="none" w:sz="0" w:space="0" w:color="auto"/>
      </w:divBdr>
    </w:div>
    <w:div w:id="1329868968">
      <w:bodyDiv w:val="1"/>
      <w:marLeft w:val="0"/>
      <w:marRight w:val="0"/>
      <w:marTop w:val="0"/>
      <w:marBottom w:val="0"/>
      <w:divBdr>
        <w:top w:val="none" w:sz="0" w:space="0" w:color="auto"/>
        <w:left w:val="none" w:sz="0" w:space="0" w:color="auto"/>
        <w:bottom w:val="none" w:sz="0" w:space="0" w:color="auto"/>
        <w:right w:val="none" w:sz="0" w:space="0" w:color="auto"/>
      </w:divBdr>
      <w:divsChild>
        <w:div w:id="2030793368">
          <w:marLeft w:val="0"/>
          <w:marRight w:val="0"/>
          <w:marTop w:val="0"/>
          <w:marBottom w:val="0"/>
          <w:divBdr>
            <w:top w:val="none" w:sz="0" w:space="0" w:color="auto"/>
            <w:left w:val="none" w:sz="0" w:space="0" w:color="auto"/>
            <w:bottom w:val="none" w:sz="0" w:space="0" w:color="auto"/>
            <w:right w:val="none" w:sz="0" w:space="0" w:color="auto"/>
          </w:divBdr>
          <w:divsChild>
            <w:div w:id="1463578715">
              <w:marLeft w:val="0"/>
              <w:marRight w:val="0"/>
              <w:marTop w:val="0"/>
              <w:marBottom w:val="0"/>
              <w:divBdr>
                <w:top w:val="none" w:sz="0" w:space="0" w:color="auto"/>
                <w:left w:val="none" w:sz="0" w:space="0" w:color="auto"/>
                <w:bottom w:val="none" w:sz="0" w:space="0" w:color="auto"/>
                <w:right w:val="none" w:sz="0" w:space="0" w:color="auto"/>
              </w:divBdr>
              <w:divsChild>
                <w:div w:id="89662142">
                  <w:marLeft w:val="0"/>
                  <w:marRight w:val="0"/>
                  <w:marTop w:val="0"/>
                  <w:marBottom w:val="0"/>
                  <w:divBdr>
                    <w:top w:val="none" w:sz="0" w:space="0" w:color="auto"/>
                    <w:left w:val="none" w:sz="0" w:space="0" w:color="auto"/>
                    <w:bottom w:val="none" w:sz="0" w:space="0" w:color="auto"/>
                    <w:right w:val="none" w:sz="0" w:space="0" w:color="auto"/>
                  </w:divBdr>
                  <w:divsChild>
                    <w:div w:id="1518737333">
                      <w:marLeft w:val="0"/>
                      <w:marRight w:val="0"/>
                      <w:marTop w:val="0"/>
                      <w:marBottom w:val="0"/>
                      <w:divBdr>
                        <w:top w:val="single" w:sz="6" w:space="1" w:color="CDCDCD"/>
                        <w:left w:val="none" w:sz="0" w:space="0" w:color="auto"/>
                        <w:bottom w:val="none" w:sz="0" w:space="0" w:color="auto"/>
                        <w:right w:val="none" w:sz="0" w:space="0" w:color="auto"/>
                      </w:divBdr>
                      <w:divsChild>
                        <w:div w:id="1608654819">
                          <w:marLeft w:val="0"/>
                          <w:marRight w:val="0"/>
                          <w:marTop w:val="0"/>
                          <w:marBottom w:val="0"/>
                          <w:divBdr>
                            <w:top w:val="none" w:sz="0" w:space="0" w:color="auto"/>
                            <w:left w:val="none" w:sz="0" w:space="0" w:color="auto"/>
                            <w:bottom w:val="none" w:sz="0" w:space="0" w:color="auto"/>
                            <w:right w:val="none" w:sz="0" w:space="0" w:color="auto"/>
                          </w:divBdr>
                          <w:divsChild>
                            <w:div w:id="7446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83492">
      <w:bodyDiv w:val="1"/>
      <w:marLeft w:val="0"/>
      <w:marRight w:val="0"/>
      <w:marTop w:val="0"/>
      <w:marBottom w:val="0"/>
      <w:divBdr>
        <w:top w:val="none" w:sz="0" w:space="0" w:color="auto"/>
        <w:left w:val="none" w:sz="0" w:space="0" w:color="auto"/>
        <w:bottom w:val="none" w:sz="0" w:space="0" w:color="auto"/>
        <w:right w:val="none" w:sz="0" w:space="0" w:color="auto"/>
      </w:divBdr>
    </w:div>
    <w:div w:id="1450860935">
      <w:bodyDiv w:val="1"/>
      <w:marLeft w:val="0"/>
      <w:marRight w:val="0"/>
      <w:marTop w:val="0"/>
      <w:marBottom w:val="0"/>
      <w:divBdr>
        <w:top w:val="none" w:sz="0" w:space="0" w:color="auto"/>
        <w:left w:val="none" w:sz="0" w:space="0" w:color="auto"/>
        <w:bottom w:val="none" w:sz="0" w:space="0" w:color="auto"/>
        <w:right w:val="none" w:sz="0" w:space="0" w:color="auto"/>
      </w:divBdr>
    </w:div>
    <w:div w:id="15052395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340">
          <w:marLeft w:val="0"/>
          <w:marRight w:val="0"/>
          <w:marTop w:val="0"/>
          <w:marBottom w:val="0"/>
          <w:divBdr>
            <w:top w:val="none" w:sz="0" w:space="0" w:color="auto"/>
            <w:left w:val="none" w:sz="0" w:space="0" w:color="auto"/>
            <w:bottom w:val="none" w:sz="0" w:space="0" w:color="auto"/>
            <w:right w:val="none" w:sz="0" w:space="0" w:color="auto"/>
          </w:divBdr>
          <w:divsChild>
            <w:div w:id="116803161">
              <w:marLeft w:val="0"/>
              <w:marRight w:val="0"/>
              <w:marTop w:val="0"/>
              <w:marBottom w:val="0"/>
              <w:divBdr>
                <w:top w:val="none" w:sz="0" w:space="0" w:color="auto"/>
                <w:left w:val="none" w:sz="0" w:space="0" w:color="auto"/>
                <w:bottom w:val="none" w:sz="0" w:space="0" w:color="auto"/>
                <w:right w:val="none" w:sz="0" w:space="0" w:color="auto"/>
              </w:divBdr>
              <w:divsChild>
                <w:div w:id="1263994954">
                  <w:marLeft w:val="0"/>
                  <w:marRight w:val="0"/>
                  <w:marTop w:val="0"/>
                  <w:marBottom w:val="0"/>
                  <w:divBdr>
                    <w:top w:val="none" w:sz="0" w:space="0" w:color="auto"/>
                    <w:left w:val="none" w:sz="0" w:space="0" w:color="auto"/>
                    <w:bottom w:val="none" w:sz="0" w:space="0" w:color="auto"/>
                    <w:right w:val="none" w:sz="0" w:space="0" w:color="auto"/>
                  </w:divBdr>
                  <w:divsChild>
                    <w:div w:id="1227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83416">
      <w:bodyDiv w:val="1"/>
      <w:marLeft w:val="0"/>
      <w:marRight w:val="0"/>
      <w:marTop w:val="0"/>
      <w:marBottom w:val="0"/>
      <w:divBdr>
        <w:top w:val="none" w:sz="0" w:space="0" w:color="auto"/>
        <w:left w:val="none" w:sz="0" w:space="0" w:color="auto"/>
        <w:bottom w:val="none" w:sz="0" w:space="0" w:color="auto"/>
        <w:right w:val="none" w:sz="0" w:space="0" w:color="auto"/>
      </w:divBdr>
    </w:div>
    <w:div w:id="1977638987">
      <w:bodyDiv w:val="1"/>
      <w:marLeft w:val="0"/>
      <w:marRight w:val="0"/>
      <w:marTop w:val="0"/>
      <w:marBottom w:val="0"/>
      <w:divBdr>
        <w:top w:val="none" w:sz="0" w:space="0" w:color="auto"/>
        <w:left w:val="none" w:sz="0" w:space="0" w:color="auto"/>
        <w:bottom w:val="none" w:sz="0" w:space="0" w:color="auto"/>
        <w:right w:val="none" w:sz="0" w:space="0" w:color="auto"/>
      </w:divBdr>
    </w:div>
    <w:div w:id="1992127435">
      <w:bodyDiv w:val="1"/>
      <w:marLeft w:val="0"/>
      <w:marRight w:val="0"/>
      <w:marTop w:val="0"/>
      <w:marBottom w:val="0"/>
      <w:divBdr>
        <w:top w:val="none" w:sz="0" w:space="0" w:color="auto"/>
        <w:left w:val="none" w:sz="0" w:space="0" w:color="auto"/>
        <w:bottom w:val="none" w:sz="0" w:space="0" w:color="auto"/>
        <w:right w:val="none" w:sz="0" w:space="0" w:color="auto"/>
      </w:divBdr>
    </w:div>
    <w:div w:id="2016420472">
      <w:bodyDiv w:val="1"/>
      <w:marLeft w:val="0"/>
      <w:marRight w:val="0"/>
      <w:marTop w:val="0"/>
      <w:marBottom w:val="0"/>
      <w:divBdr>
        <w:top w:val="none" w:sz="0" w:space="0" w:color="auto"/>
        <w:left w:val="none" w:sz="0" w:space="0" w:color="auto"/>
        <w:bottom w:val="none" w:sz="0" w:space="0" w:color="auto"/>
        <w:right w:val="none" w:sz="0" w:space="0" w:color="auto"/>
      </w:divBdr>
    </w:div>
    <w:div w:id="20758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y.mueller@ghcasia.com" TargetMode="External"/><Relationship Id="rId5" Type="http://schemas.openxmlformats.org/officeDocument/2006/relationships/settings" Target="settings.xml"/><Relationship Id="rId10" Type="http://schemas.openxmlformats.org/officeDocument/2006/relationships/hyperlink" Target="https://www.dropbox.com/sh/11u4phsrow56orl/AACaeru2bUkR-l3XkOgExoppa?dl=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25A1-E168-4B76-BC14-408155B1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Aureus</dc:creator>
  <cp:lastModifiedBy>Lynn Koh</cp:lastModifiedBy>
  <cp:revision>2</cp:revision>
  <dcterms:created xsi:type="dcterms:W3CDTF">2017-11-21T05:15:00Z</dcterms:created>
  <dcterms:modified xsi:type="dcterms:W3CDTF">2017-11-21T05:15:00Z</dcterms:modified>
</cp:coreProperties>
</file>