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A48" w:rsidRDefault="00676A48" w:rsidP="00724CD6">
      <w:pPr>
        <w:jc w:val="center"/>
        <w:rPr>
          <w:b/>
        </w:rPr>
      </w:pPr>
      <w:r>
        <w:rPr>
          <w:rFonts w:ascii="Arial" w:hAnsi="Arial" w:cs="Arial"/>
          <w:noProof/>
        </w:rPr>
        <w:drawing>
          <wp:inline distT="0" distB="0" distL="0" distR="0" wp14:anchorId="1231D900" wp14:editId="1D5E96A4">
            <wp:extent cx="1676400" cy="723900"/>
            <wp:effectExtent l="0" t="0" r="0" b="0"/>
            <wp:docPr id="1" name="Picture 1" descr="http://www.china-rendezvous.com/uploads/allimg/131125/1-1311251F0250-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hina-rendezvous.com/uploads/allimg/131125/1-1311251F0250-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</w:rPr>
        <w:drawing>
          <wp:inline distT="0" distB="0" distL="0" distR="0" wp14:anchorId="678A6C4E" wp14:editId="4469D10A">
            <wp:extent cx="962025" cy="95378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ff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296" cy="955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2BC" w:rsidRPr="00B30D0B" w:rsidRDefault="00FC22BC" w:rsidP="00724CD6">
      <w:pPr>
        <w:jc w:val="center"/>
        <w:rPr>
          <w:b/>
          <w:sz w:val="24"/>
          <w:szCs w:val="24"/>
        </w:rPr>
      </w:pPr>
      <w:r w:rsidRPr="00B30D0B">
        <w:rPr>
          <w:b/>
          <w:sz w:val="24"/>
          <w:szCs w:val="24"/>
        </w:rPr>
        <w:t xml:space="preserve">Glitz and Glamour </w:t>
      </w:r>
      <w:r w:rsidR="000E65F3" w:rsidRPr="00B30D0B">
        <w:rPr>
          <w:b/>
          <w:sz w:val="24"/>
          <w:szCs w:val="24"/>
        </w:rPr>
        <w:t>T</w:t>
      </w:r>
      <w:r w:rsidR="009146BF" w:rsidRPr="00B30D0B">
        <w:rPr>
          <w:b/>
          <w:sz w:val="24"/>
          <w:szCs w:val="24"/>
        </w:rPr>
        <w:t>akes</w:t>
      </w:r>
      <w:r w:rsidR="007478EC" w:rsidRPr="00B30D0B">
        <w:rPr>
          <w:b/>
          <w:sz w:val="24"/>
          <w:szCs w:val="24"/>
        </w:rPr>
        <w:t xml:space="preserve"> Centre Stage </w:t>
      </w:r>
      <w:r w:rsidR="000E65F3" w:rsidRPr="00B30D0B">
        <w:rPr>
          <w:b/>
          <w:sz w:val="24"/>
          <w:szCs w:val="24"/>
        </w:rPr>
        <w:t>at Asia’s First E</w:t>
      </w:r>
      <w:r w:rsidRPr="00B30D0B">
        <w:rPr>
          <w:b/>
          <w:sz w:val="24"/>
          <w:szCs w:val="24"/>
        </w:rPr>
        <w:t xml:space="preserve">ver Monaco Film Festival </w:t>
      </w:r>
    </w:p>
    <w:p w:rsidR="00B30D0B" w:rsidRDefault="00BD14DD" w:rsidP="00094196">
      <w:pPr>
        <w:jc w:val="center"/>
        <w:rPr>
          <w:i/>
        </w:rPr>
      </w:pPr>
      <w:r>
        <w:rPr>
          <w:i/>
        </w:rPr>
        <w:t xml:space="preserve">The 9-day Film Festival reached </w:t>
      </w:r>
      <w:r w:rsidR="00B30D0B">
        <w:rPr>
          <w:i/>
        </w:rPr>
        <w:t xml:space="preserve">over </w:t>
      </w:r>
      <w:r>
        <w:rPr>
          <w:i/>
        </w:rPr>
        <w:t>60,000 people</w:t>
      </w:r>
    </w:p>
    <w:p w:rsidR="00126F7C" w:rsidRDefault="00B30D0B" w:rsidP="00B30D0B">
      <w:pPr>
        <w:spacing w:after="0" w:line="240" w:lineRule="auto"/>
        <w:jc w:val="both"/>
      </w:pPr>
      <w:r>
        <w:rPr>
          <w:b/>
        </w:rPr>
        <w:t xml:space="preserve"> </w:t>
      </w:r>
      <w:r w:rsidR="00724CD6">
        <w:rPr>
          <w:b/>
        </w:rPr>
        <w:t>(</w:t>
      </w:r>
      <w:r w:rsidR="000656B5" w:rsidRPr="00724CD6">
        <w:rPr>
          <w:b/>
        </w:rPr>
        <w:t xml:space="preserve">Singapore – </w:t>
      </w:r>
      <w:r w:rsidR="00FB323E">
        <w:rPr>
          <w:b/>
        </w:rPr>
        <w:t>27</w:t>
      </w:r>
      <w:bookmarkStart w:id="0" w:name="_GoBack"/>
      <w:bookmarkEnd w:id="0"/>
      <w:r w:rsidR="000656B5" w:rsidRPr="00724CD6">
        <w:rPr>
          <w:b/>
        </w:rPr>
        <w:t xml:space="preserve"> November 2017</w:t>
      </w:r>
      <w:r w:rsidR="00724CD6">
        <w:rPr>
          <w:b/>
        </w:rPr>
        <w:t>)</w:t>
      </w:r>
      <w:r w:rsidR="000656B5" w:rsidRPr="00724CD6">
        <w:rPr>
          <w:b/>
        </w:rPr>
        <w:t xml:space="preserve"> –</w:t>
      </w:r>
      <w:r w:rsidR="000656B5">
        <w:t xml:space="preserve"> Asia’s first ever Monaco Film Festival, hosted by the Monaco Government Tourist and Convention Authority, concluded after </w:t>
      </w:r>
      <w:r w:rsidR="00567FBA">
        <w:t>9 days</w:t>
      </w:r>
      <w:r w:rsidR="00F120B2">
        <w:t xml:space="preserve"> of cinematic grandeur </w:t>
      </w:r>
      <w:r w:rsidR="007478EC">
        <w:t>from 14 to 22 October</w:t>
      </w:r>
      <w:r w:rsidR="001940AF">
        <w:t xml:space="preserve">. Taking centre stage at the festival </w:t>
      </w:r>
      <w:r w:rsidR="00E23D3B">
        <w:t xml:space="preserve">at the </w:t>
      </w:r>
      <w:r w:rsidR="00136BF5" w:rsidRPr="00136BF5">
        <w:t xml:space="preserve">Alliance Française </w:t>
      </w:r>
      <w:r w:rsidR="00E23D3B">
        <w:t xml:space="preserve">of Singapore </w:t>
      </w:r>
      <w:r w:rsidR="001940AF">
        <w:t xml:space="preserve">was the presentation of 13 classic movies, an exclusive film and photo exhibition </w:t>
      </w:r>
      <w:r w:rsidR="00E23D3B">
        <w:t xml:space="preserve">featuring vintage movie posters and Asian superstar Lin Chi-ling for the August issue of Vogue Taiwan. </w:t>
      </w:r>
    </w:p>
    <w:p w:rsidR="00B30D0B" w:rsidRDefault="00B30D0B" w:rsidP="00B30D0B">
      <w:pPr>
        <w:spacing w:after="0" w:line="240" w:lineRule="auto"/>
        <w:jc w:val="both"/>
      </w:pPr>
    </w:p>
    <w:p w:rsidR="00126F7C" w:rsidRDefault="00730D46" w:rsidP="00B30D0B">
      <w:pPr>
        <w:spacing w:after="0" w:line="240" w:lineRule="auto"/>
        <w:jc w:val="both"/>
      </w:pPr>
      <w:r>
        <w:t xml:space="preserve">The festival kicked-off with an exclusive cocktail </w:t>
      </w:r>
      <w:r w:rsidR="00E23D3B">
        <w:t xml:space="preserve">gala </w:t>
      </w:r>
      <w:r>
        <w:t xml:space="preserve">reception </w:t>
      </w:r>
      <w:r w:rsidR="00E23D3B">
        <w:t xml:space="preserve">at the Capitol Theatre </w:t>
      </w:r>
      <w:r>
        <w:t xml:space="preserve">that attracted Singapore’s </w:t>
      </w:r>
      <w:r w:rsidR="00B30D0B">
        <w:rPr>
          <w:lang w:val="en-US"/>
        </w:rPr>
        <w:t xml:space="preserve">local &amp; regional </w:t>
      </w:r>
      <w:r w:rsidR="00E23D3B">
        <w:t xml:space="preserve">media, cultural and </w:t>
      </w:r>
      <w:r w:rsidR="00C32155">
        <w:t xml:space="preserve">business </w:t>
      </w:r>
      <w:r>
        <w:t>elite</w:t>
      </w:r>
      <w:r w:rsidR="00E23D3B">
        <w:t>s</w:t>
      </w:r>
      <w:r>
        <w:t>.  A</w:t>
      </w:r>
      <w:r w:rsidR="00551E64">
        <w:t>ttendees</w:t>
      </w:r>
      <w:r>
        <w:t xml:space="preserve"> were d</w:t>
      </w:r>
      <w:r w:rsidR="00551E64">
        <w:t>ressed to the nines</w:t>
      </w:r>
      <w:r w:rsidR="00F120B2">
        <w:t xml:space="preserve"> and encouraged to</w:t>
      </w:r>
      <w:r w:rsidR="00D741EF">
        <w:t xml:space="preserve"> wear t</w:t>
      </w:r>
      <w:r w:rsidR="00551E64">
        <w:t>heir best 50’</w:t>
      </w:r>
      <w:r w:rsidR="00E56E6B">
        <w:t>s glamour fashion, a</w:t>
      </w:r>
      <w:r w:rsidR="00551E64">
        <w:t xml:space="preserve">lluding to Grace Kelly’s style in the iconic “To Catch a Thief” which was screened </w:t>
      </w:r>
      <w:r w:rsidR="009146BF">
        <w:t xml:space="preserve">on the  </w:t>
      </w:r>
      <w:r w:rsidR="00C32155">
        <w:t xml:space="preserve">gala </w:t>
      </w:r>
      <w:r w:rsidR="009146BF">
        <w:t>night</w:t>
      </w:r>
      <w:r w:rsidR="00551E64">
        <w:t xml:space="preserve"> alongside “Monaco: Back to the Future”. </w:t>
      </w:r>
      <w:r w:rsidR="00C32155">
        <w:t xml:space="preserve">The festival was </w:t>
      </w:r>
      <w:r w:rsidR="00E23D3B">
        <w:t xml:space="preserve">graced by Christine Oberdorff </w:t>
      </w:r>
      <w:r w:rsidR="00C32155">
        <w:t>–</w:t>
      </w:r>
      <w:r w:rsidR="00E23D3B" w:rsidRPr="000E65F3">
        <w:t xml:space="preserve"> </w:t>
      </w:r>
      <w:r w:rsidR="00C32155">
        <w:t xml:space="preserve">the </w:t>
      </w:r>
      <w:r w:rsidR="00E23D3B" w:rsidRPr="000E65F3">
        <w:t>film</w:t>
      </w:r>
      <w:r w:rsidR="00C32155">
        <w:t>’s</w:t>
      </w:r>
      <w:r w:rsidR="00E23D3B" w:rsidRPr="000E65F3">
        <w:t xml:space="preserve"> </w:t>
      </w:r>
      <w:r w:rsidR="00C32155">
        <w:t xml:space="preserve">producer and </w:t>
      </w:r>
      <w:r w:rsidR="00E23D3B" w:rsidRPr="000E65F3">
        <w:t>director</w:t>
      </w:r>
      <w:r w:rsidR="00C32155">
        <w:t xml:space="preserve"> –</w:t>
      </w:r>
      <w:r w:rsidR="00E23D3B">
        <w:t xml:space="preserve"> and</w:t>
      </w:r>
      <w:r w:rsidR="00C32155">
        <w:t xml:space="preserve"> </w:t>
      </w:r>
      <w:r w:rsidR="00E23D3B">
        <w:t>Monaco Tourist Authority</w:t>
      </w:r>
      <w:r w:rsidR="00C32155">
        <w:t>’s</w:t>
      </w:r>
      <w:r w:rsidR="00E23D3B">
        <w:t xml:space="preserve"> Press and Communications Director Corinne Kiabski</w:t>
      </w:r>
      <w:r w:rsidR="00C32155">
        <w:t>, who flew specially from France and Monaco for this occasion.</w:t>
      </w:r>
      <w:r w:rsidR="00E23D3B">
        <w:t xml:space="preserve">  </w:t>
      </w:r>
    </w:p>
    <w:p w:rsidR="00B30D0B" w:rsidRDefault="00B30D0B" w:rsidP="00B30D0B">
      <w:pPr>
        <w:spacing w:after="0" w:line="240" w:lineRule="auto"/>
        <w:jc w:val="both"/>
      </w:pPr>
    </w:p>
    <w:p w:rsidR="00BB1BB7" w:rsidRDefault="00C32155" w:rsidP="00B30D0B">
      <w:pPr>
        <w:spacing w:after="0" w:line="240" w:lineRule="auto"/>
        <w:jc w:val="both"/>
      </w:pPr>
      <w:r>
        <w:t xml:space="preserve">Guests were also treated to </w:t>
      </w:r>
      <w:r w:rsidR="00F30962">
        <w:t xml:space="preserve">two </w:t>
      </w:r>
      <w:r>
        <w:t>mesmerising performance</w:t>
      </w:r>
      <w:r w:rsidR="00F30962">
        <w:t>s</w:t>
      </w:r>
      <w:r>
        <w:t xml:space="preserve"> from </w:t>
      </w:r>
      <w:r w:rsidR="00F30962">
        <w:t xml:space="preserve">Jazz guitarist </w:t>
      </w:r>
      <w:r>
        <w:t xml:space="preserve">Leopoldo </w:t>
      </w:r>
      <w:proofErr w:type="spellStart"/>
      <w:r>
        <w:t>Giannola</w:t>
      </w:r>
      <w:proofErr w:type="spellEnd"/>
      <w:r>
        <w:t xml:space="preserve"> and Zhang </w:t>
      </w:r>
      <w:proofErr w:type="spellStart"/>
      <w:r>
        <w:t>Zhang</w:t>
      </w:r>
      <w:proofErr w:type="spellEnd"/>
      <w:r>
        <w:t xml:space="preserve"> </w:t>
      </w:r>
      <w:r w:rsidR="00E23D3B">
        <w:t xml:space="preserve">– </w:t>
      </w:r>
      <w:r>
        <w:t xml:space="preserve">founder of </w:t>
      </w:r>
      <w:proofErr w:type="spellStart"/>
      <w:r>
        <w:t>Zhangomusiq</w:t>
      </w:r>
      <w:proofErr w:type="spellEnd"/>
      <w:r>
        <w:t xml:space="preserve"> </w:t>
      </w:r>
      <w:r w:rsidR="00F30962">
        <w:t xml:space="preserve">and violinist </w:t>
      </w:r>
      <w:r w:rsidR="00E23D3B">
        <w:t>of the Monte-Carlo Philharmonic Orchestra.</w:t>
      </w:r>
      <w:r>
        <w:t xml:space="preserve"> </w:t>
      </w:r>
      <w:r w:rsidR="00990895">
        <w:t xml:space="preserve">Zhang </w:t>
      </w:r>
      <w:proofErr w:type="spellStart"/>
      <w:r w:rsidR="00990895">
        <w:t>Zhang</w:t>
      </w:r>
      <w:proofErr w:type="spellEnd"/>
      <w:r w:rsidR="00990895">
        <w:t xml:space="preserve"> turned out to be a very vivacious host when she </w:t>
      </w:r>
      <w:r w:rsidR="004E2E38">
        <w:t xml:space="preserve">led the guests through the evening, </w:t>
      </w:r>
      <w:r w:rsidR="00990895">
        <w:t>interview</w:t>
      </w:r>
      <w:r w:rsidR="004E2E38">
        <w:t>ing</w:t>
      </w:r>
      <w:r w:rsidR="00990895">
        <w:t xml:space="preserve"> Ms. Christine </w:t>
      </w:r>
      <w:proofErr w:type="spellStart"/>
      <w:r w:rsidR="00990895">
        <w:t>Oberdorff</w:t>
      </w:r>
      <w:proofErr w:type="spellEnd"/>
      <w:r w:rsidR="00990895">
        <w:t xml:space="preserve"> on-stage. </w:t>
      </w:r>
    </w:p>
    <w:p w:rsidR="00B30D0B" w:rsidRDefault="00B30D0B" w:rsidP="00B30D0B">
      <w:pPr>
        <w:spacing w:after="0" w:line="240" w:lineRule="auto"/>
        <w:jc w:val="both"/>
      </w:pPr>
    </w:p>
    <w:p w:rsidR="00E56DCB" w:rsidRDefault="00862A5C" w:rsidP="00B30D0B">
      <w:pPr>
        <w:spacing w:after="0" w:line="240" w:lineRule="auto"/>
        <w:jc w:val="both"/>
      </w:pPr>
      <w:r>
        <w:t xml:space="preserve">When talking about her experience attending the first ever Monaco Film Festival, </w:t>
      </w:r>
      <w:r w:rsidR="00E56DCB">
        <w:t>celebrated</w:t>
      </w:r>
      <w:r>
        <w:t xml:space="preserve"> French</w:t>
      </w:r>
      <w:r w:rsidR="00E56DCB">
        <w:t xml:space="preserve"> journalist,</w:t>
      </w:r>
      <w:r>
        <w:t xml:space="preserve"> Christine Oberdorff</w:t>
      </w:r>
      <w:r w:rsidR="00E56DCB">
        <w:t xml:space="preserve"> </w:t>
      </w:r>
      <w:r>
        <w:t xml:space="preserve">was excited to return to Singapore after 22 years </w:t>
      </w:r>
      <w:r w:rsidR="00E56DCB">
        <w:t>to screen her documentary and exhibit Monaco’s rich culture. “Cinema is the easiest way to reach people and educate them on issues of the world. I am very honoured to be invited here to share my views of Monaco’s technol</w:t>
      </w:r>
      <w:r w:rsidR="00D741EF">
        <w:t xml:space="preserve">ogical </w:t>
      </w:r>
      <w:r>
        <w:t xml:space="preserve">and ecological </w:t>
      </w:r>
      <w:r w:rsidR="00D741EF">
        <w:t>advancements</w:t>
      </w:r>
      <w:r w:rsidR="00792ADE">
        <w:t>,</w:t>
      </w:r>
      <w:r w:rsidR="00E56DCB">
        <w:t xml:space="preserve">” enthused </w:t>
      </w:r>
      <w:r w:rsidR="00990895">
        <w:t>M</w:t>
      </w:r>
      <w:r w:rsidR="00D741EF">
        <w:t>s</w:t>
      </w:r>
      <w:r w:rsidR="00990895">
        <w:t>.</w:t>
      </w:r>
      <w:r w:rsidR="00D741EF">
        <w:t xml:space="preserve"> Oberdorff</w:t>
      </w:r>
      <w:r w:rsidR="00E56DCB">
        <w:t xml:space="preserve">. </w:t>
      </w:r>
    </w:p>
    <w:p w:rsidR="00B30D0B" w:rsidRDefault="00B30D0B" w:rsidP="00B30D0B">
      <w:pPr>
        <w:spacing w:after="0" w:line="240" w:lineRule="auto"/>
        <w:jc w:val="both"/>
      </w:pPr>
    </w:p>
    <w:p w:rsidR="00876878" w:rsidRDefault="00567FBA" w:rsidP="00B30D0B">
      <w:pPr>
        <w:spacing w:after="0" w:line="240" w:lineRule="auto"/>
        <w:jc w:val="both"/>
      </w:pPr>
      <w:r>
        <w:t>“</w:t>
      </w:r>
      <w:r w:rsidR="00FD3854">
        <w:t>We are very pleased with this year’s turnout and how we reached out to the audience. We introduced Monaco through so many medi</w:t>
      </w:r>
      <w:r w:rsidR="00990895">
        <w:t>ums</w:t>
      </w:r>
      <w:r w:rsidR="00FD3854">
        <w:t>, from classic films, exhibits of the original movie posters to musi</w:t>
      </w:r>
      <w:r w:rsidR="00876878">
        <w:t>cal performances. We are already in talks with neighbouring countries to host next year’s edition to build on our success,</w:t>
      </w:r>
      <w:r w:rsidR="00FD3854">
        <w:t xml:space="preserve">” said </w:t>
      </w:r>
      <w:r w:rsidR="00FD3854" w:rsidRPr="00E3174D">
        <w:rPr>
          <w:b/>
        </w:rPr>
        <w:t>Benoit Badufle</w:t>
      </w:r>
      <w:r w:rsidR="00E3174D" w:rsidRPr="00E3174D">
        <w:rPr>
          <w:b/>
        </w:rPr>
        <w:t>,</w:t>
      </w:r>
      <w:r w:rsidR="00FD3854" w:rsidRPr="00E3174D">
        <w:rPr>
          <w:b/>
        </w:rPr>
        <w:t xml:space="preserve"> Managing Director of Monaco Government Tourism Bureau Asia Office</w:t>
      </w:r>
      <w:r w:rsidR="00FD3854">
        <w:t>. “</w:t>
      </w:r>
      <w:r w:rsidR="004E7B50">
        <w:t>As food and music are universal languages, we will be adding concerts and gastronomy to future festivals</w:t>
      </w:r>
      <w:r w:rsidR="00676A48">
        <w:t xml:space="preserve"> for an all-round experience</w:t>
      </w:r>
      <w:r w:rsidR="004E7B50">
        <w:t xml:space="preserve">. </w:t>
      </w:r>
      <w:r w:rsidR="00876878">
        <w:t>Local f</w:t>
      </w:r>
      <w:r w:rsidR="00C108AD">
        <w:t>ans</w:t>
      </w:r>
      <w:r w:rsidR="00876878">
        <w:t xml:space="preserve"> of Monaco</w:t>
      </w:r>
      <w:r w:rsidR="00C108AD">
        <w:t xml:space="preserve"> </w:t>
      </w:r>
      <w:r w:rsidR="00F30962">
        <w:t xml:space="preserve">can </w:t>
      </w:r>
      <w:r w:rsidR="00C108AD">
        <w:t>rest assured that the film festival will return to</w:t>
      </w:r>
      <w:r w:rsidR="004E7B50">
        <w:t xml:space="preserve"> </w:t>
      </w:r>
      <w:r w:rsidR="00876878">
        <w:t>our</w:t>
      </w:r>
      <w:r w:rsidR="004E7B50">
        <w:t xml:space="preserve"> shores on alternate years</w:t>
      </w:r>
      <w:r w:rsidR="00F30962">
        <w:t>. For 2018</w:t>
      </w:r>
      <w:r w:rsidR="00876878">
        <w:t xml:space="preserve"> they can look forward to the Prince Albert II of Monaco Foundation’s </w:t>
      </w:r>
      <w:r w:rsidR="00F30962">
        <w:t xml:space="preserve">fundraising </w:t>
      </w:r>
      <w:r w:rsidR="00876878">
        <w:t xml:space="preserve">gala dinner </w:t>
      </w:r>
      <w:r w:rsidR="00F30962">
        <w:t>o</w:t>
      </w:r>
      <w:r w:rsidR="00876878">
        <w:t xml:space="preserve">n </w:t>
      </w:r>
      <w:r w:rsidR="00F30962">
        <w:t>9</w:t>
      </w:r>
      <w:r w:rsidR="00F30962" w:rsidRPr="00094196">
        <w:rPr>
          <w:vertAlign w:val="superscript"/>
        </w:rPr>
        <w:t>th</w:t>
      </w:r>
      <w:r w:rsidR="00F30962">
        <w:t xml:space="preserve"> November at Marina Bay Sands</w:t>
      </w:r>
      <w:r w:rsidR="004E7B50">
        <w:t>“</w:t>
      </w:r>
      <w:r w:rsidR="00F30962">
        <w:t xml:space="preserve">. </w:t>
      </w:r>
    </w:p>
    <w:p w:rsidR="00B30D0B" w:rsidRDefault="00B30D0B" w:rsidP="00B30D0B">
      <w:pPr>
        <w:spacing w:after="0" w:line="240" w:lineRule="auto"/>
        <w:jc w:val="both"/>
      </w:pPr>
    </w:p>
    <w:p w:rsidR="00876878" w:rsidRDefault="00990895" w:rsidP="00B30D0B">
      <w:pPr>
        <w:spacing w:after="0" w:line="240" w:lineRule="auto"/>
        <w:jc w:val="both"/>
      </w:pPr>
      <w:r>
        <w:t>With</w:t>
      </w:r>
      <w:r w:rsidR="00E56DCB">
        <w:t xml:space="preserve"> the </w:t>
      </w:r>
      <w:r w:rsidR="007478EC">
        <w:t>wra</w:t>
      </w:r>
      <w:r w:rsidR="00EB3F06">
        <w:t>p-up</w:t>
      </w:r>
      <w:r w:rsidR="00E56DCB">
        <w:t xml:space="preserve"> of 2017’s </w:t>
      </w:r>
      <w:r w:rsidR="00876878">
        <w:t xml:space="preserve">Monaco Film Festival, </w:t>
      </w:r>
      <w:r>
        <w:t xml:space="preserve">the Monaco Tourism Office in Singapore </w:t>
      </w:r>
      <w:r w:rsidR="00A6712D">
        <w:t xml:space="preserve">is </w:t>
      </w:r>
      <w:r w:rsidR="00876878">
        <w:t xml:space="preserve">gearing up </w:t>
      </w:r>
      <w:r w:rsidR="00F30962">
        <w:t xml:space="preserve">for </w:t>
      </w:r>
      <w:r>
        <w:t xml:space="preserve">next year’s </w:t>
      </w:r>
      <w:r w:rsidR="00876878">
        <w:t xml:space="preserve">much-anticipated Prince Albert II of Monaco Foundation’s </w:t>
      </w:r>
      <w:r w:rsidR="00C32155">
        <w:t xml:space="preserve">biannual </w:t>
      </w:r>
      <w:r w:rsidR="00876878">
        <w:t>charity dinner</w:t>
      </w:r>
      <w:r>
        <w:t xml:space="preserve">. </w:t>
      </w:r>
      <w:r w:rsidR="0066734D">
        <w:t>600</w:t>
      </w:r>
      <w:r w:rsidR="00605CEA">
        <w:t xml:space="preserve">VIP guests and </w:t>
      </w:r>
      <w:proofErr w:type="spellStart"/>
      <w:r w:rsidR="00605CEA">
        <w:t>philanthropes</w:t>
      </w:r>
      <w:proofErr w:type="spellEnd"/>
      <w:r w:rsidR="00605CEA">
        <w:t xml:space="preserve"> are expected at this event which will be the 4</w:t>
      </w:r>
      <w:r w:rsidR="00605CEA" w:rsidRPr="00094196">
        <w:rPr>
          <w:vertAlign w:val="superscript"/>
        </w:rPr>
        <w:t>th</w:t>
      </w:r>
      <w:r w:rsidR="00605CEA">
        <w:t xml:space="preserve"> in Singapore graced by the Presence of H.S.H. Prince Albert II of Monaco. 2018</w:t>
      </w:r>
      <w:r w:rsidR="00EB3F06">
        <w:t xml:space="preserve"> </w:t>
      </w:r>
      <w:r w:rsidR="00862A5C">
        <w:t xml:space="preserve">will </w:t>
      </w:r>
      <w:r w:rsidR="00605CEA">
        <w:t xml:space="preserve">also </w:t>
      </w:r>
      <w:r w:rsidR="00EB3F06" w:rsidRPr="00E3174D">
        <w:t xml:space="preserve">be </w:t>
      </w:r>
      <w:r w:rsidR="00796853">
        <w:t>the foundation’s</w:t>
      </w:r>
      <w:r w:rsidR="00EB3F06" w:rsidRPr="00E3174D">
        <w:t xml:space="preserve"> twelfth year of championing environmental protection and promoting sustainable development on a global scale, </w:t>
      </w:r>
      <w:r w:rsidR="00EB3F06" w:rsidRPr="00E3174D">
        <w:lastRenderedPageBreak/>
        <w:t>support</w:t>
      </w:r>
      <w:r w:rsidR="00862A5C">
        <w:t>ing</w:t>
      </w:r>
      <w:r w:rsidR="00EB3F06" w:rsidRPr="00E3174D">
        <w:t xml:space="preserve"> initiatives of public and private organisations in the fields of research and studies, technological innovation and socially-aware practices.</w:t>
      </w:r>
    </w:p>
    <w:p w:rsidR="00B30D0B" w:rsidRDefault="00B30D0B" w:rsidP="00B30D0B">
      <w:pPr>
        <w:spacing w:after="0" w:line="240" w:lineRule="auto"/>
        <w:jc w:val="both"/>
      </w:pPr>
    </w:p>
    <w:p w:rsidR="007478EC" w:rsidRDefault="00724CD6" w:rsidP="00B30D0B">
      <w:pPr>
        <w:spacing w:after="0" w:line="240" w:lineRule="auto"/>
        <w:jc w:val="both"/>
        <w:rPr>
          <w:rStyle w:val="Hyperlink"/>
        </w:rPr>
      </w:pPr>
      <w:r>
        <w:t xml:space="preserve">For more information about the Prince Albert </w:t>
      </w:r>
      <w:r w:rsidR="00796853">
        <w:t xml:space="preserve">II </w:t>
      </w:r>
      <w:r>
        <w:t xml:space="preserve">of Monaco Foundation, visit </w:t>
      </w:r>
      <w:hyperlink r:id="rId9" w:history="1">
        <w:r w:rsidRPr="00142DF7">
          <w:rPr>
            <w:rStyle w:val="Hyperlink"/>
          </w:rPr>
          <w:t>http://www.fpa2.org/home.html</w:t>
        </w:r>
      </w:hyperlink>
    </w:p>
    <w:p w:rsidR="00126F7C" w:rsidRPr="00BB1BB7" w:rsidRDefault="00126F7C" w:rsidP="00B30D0B">
      <w:pPr>
        <w:spacing w:after="0" w:line="240" w:lineRule="auto"/>
        <w:jc w:val="both"/>
        <w:rPr>
          <w:color w:val="0000FF" w:themeColor="hyperlink"/>
          <w:u w:val="single"/>
        </w:rPr>
      </w:pPr>
    </w:p>
    <w:p w:rsidR="00126F7C" w:rsidRDefault="007478EC" w:rsidP="00B30D0B">
      <w:pPr>
        <w:spacing w:after="0" w:line="240" w:lineRule="auto"/>
        <w:jc w:val="center"/>
      </w:pPr>
      <w:r>
        <w:t>*****</w:t>
      </w:r>
    </w:p>
    <w:p w:rsidR="00B30D0B" w:rsidRDefault="00B30D0B" w:rsidP="00B30D0B">
      <w:pPr>
        <w:spacing w:after="0" w:line="240" w:lineRule="auto"/>
        <w:jc w:val="center"/>
      </w:pPr>
    </w:p>
    <w:p w:rsidR="007478EC" w:rsidRDefault="007478EC" w:rsidP="00B30D0B">
      <w:pPr>
        <w:spacing w:after="0" w:line="240" w:lineRule="auto"/>
        <w:jc w:val="both"/>
      </w:pPr>
      <w:r>
        <w:t xml:space="preserve">Monaco </w:t>
      </w:r>
      <w:r w:rsidRPr="00961AE5">
        <w:t xml:space="preserve">Film Festival is organised by </w:t>
      </w:r>
      <w:r>
        <w:t xml:space="preserve">Monaco Government Tourist Bureau Asia, in partnership with </w:t>
      </w:r>
      <w:r w:rsidRPr="00961AE5">
        <w:t xml:space="preserve">Alliance </w:t>
      </w:r>
      <w:r>
        <w:t>França</w:t>
      </w:r>
      <w:r w:rsidRPr="00961AE5">
        <w:t>ise de Singapour, Singapore Film Society, Cap</w:t>
      </w:r>
      <w:r>
        <w:t>itol Theatre, Bomanbridge Media and</w:t>
      </w:r>
      <w:r w:rsidRPr="00961AE5">
        <w:t xml:space="preserve"> Air France, with the support of </w:t>
      </w:r>
      <w:r>
        <w:t xml:space="preserve">Creme Simon, </w:t>
      </w:r>
      <w:r w:rsidRPr="00961AE5">
        <w:t>APM Monaco</w:t>
      </w:r>
      <w:r>
        <w:t>, Bottles XO</w:t>
      </w:r>
      <w:r w:rsidR="00605CEA">
        <w:t xml:space="preserve">, </w:t>
      </w:r>
      <w:proofErr w:type="spellStart"/>
      <w:r w:rsidR="00605CEA">
        <w:t>L’Orangerie</w:t>
      </w:r>
      <w:proofErr w:type="spellEnd"/>
      <w:r w:rsidR="00605CEA">
        <w:t xml:space="preserve"> Liqueur de Monaco</w:t>
      </w:r>
      <w:r w:rsidRPr="00961AE5">
        <w:t xml:space="preserve"> and </w:t>
      </w:r>
      <w:r>
        <w:t>Capella Singapore</w:t>
      </w:r>
      <w:r w:rsidRPr="00961AE5">
        <w:t>.</w:t>
      </w:r>
    </w:p>
    <w:p w:rsidR="007478EC" w:rsidRDefault="007478EC" w:rsidP="00B30D0B">
      <w:pPr>
        <w:spacing w:after="0" w:line="240" w:lineRule="auto"/>
        <w:jc w:val="both"/>
      </w:pPr>
    </w:p>
    <w:p w:rsidR="007478EC" w:rsidRDefault="00862A5C" w:rsidP="00B30D0B">
      <w:pPr>
        <w:spacing w:after="0" w:line="240" w:lineRule="auto"/>
      </w:pPr>
      <w:r>
        <w:t>For recaps and updates on</w:t>
      </w:r>
      <w:r w:rsidR="007478EC" w:rsidRPr="00BB0ADE">
        <w:t xml:space="preserve"> Monaco Film Festival – Asia, visit </w:t>
      </w:r>
      <w:hyperlink r:id="rId10" w:history="1">
        <w:r w:rsidR="007478EC">
          <w:rPr>
            <w:rStyle w:val="Hyperlink"/>
            <w:rFonts w:eastAsia="Times New Roman"/>
          </w:rPr>
          <w:t>https://www.facebook.com/monacofilmfestivalsg/</w:t>
        </w:r>
      </w:hyperlink>
      <w:r w:rsidR="007478EC">
        <w:t xml:space="preserve"> or </w:t>
      </w:r>
      <w:hyperlink r:id="rId11" w:history="1">
        <w:r w:rsidR="007478EC" w:rsidRPr="00AA30CE">
          <w:rPr>
            <w:rStyle w:val="Hyperlink"/>
          </w:rPr>
          <w:t>http://www.horusdvcs.com/monacofilmfestivalsg</w:t>
        </w:r>
      </w:hyperlink>
      <w:r w:rsidR="007478EC">
        <w:t xml:space="preserve"> </w:t>
      </w:r>
    </w:p>
    <w:p w:rsidR="007478EC" w:rsidRDefault="007478EC" w:rsidP="00B30D0B">
      <w:pPr>
        <w:spacing w:after="0" w:line="240" w:lineRule="auto"/>
        <w:jc w:val="center"/>
        <w:rPr>
          <w:b/>
        </w:rPr>
      </w:pPr>
    </w:p>
    <w:p w:rsidR="00EB3F06" w:rsidRDefault="00EB3F06" w:rsidP="00B30D0B">
      <w:pPr>
        <w:spacing w:after="0" w:line="240" w:lineRule="auto"/>
        <w:jc w:val="center"/>
        <w:rPr>
          <w:b/>
        </w:rPr>
      </w:pPr>
      <w:r>
        <w:rPr>
          <w:b/>
        </w:rPr>
        <w:t>[END]</w:t>
      </w:r>
    </w:p>
    <w:p w:rsidR="00EB3F06" w:rsidRDefault="00EB3F06" w:rsidP="00B30D0B">
      <w:pPr>
        <w:spacing w:after="0" w:line="240" w:lineRule="auto"/>
        <w:rPr>
          <w:b/>
        </w:rPr>
      </w:pPr>
    </w:p>
    <w:p w:rsidR="007478EC" w:rsidRPr="008F4C84" w:rsidRDefault="007478EC" w:rsidP="00B30D0B">
      <w:pPr>
        <w:spacing w:after="0" w:line="240" w:lineRule="auto"/>
        <w:rPr>
          <w:b/>
          <w:i/>
        </w:rPr>
      </w:pPr>
      <w:r>
        <w:rPr>
          <w:b/>
          <w:i/>
        </w:rPr>
        <w:t>O</w:t>
      </w:r>
      <w:r>
        <w:rPr>
          <w:rFonts w:hint="eastAsia"/>
          <w:b/>
          <w:i/>
        </w:rPr>
        <w:t>ur Partners</w:t>
      </w:r>
      <w:r>
        <w:rPr>
          <w:b/>
          <w:i/>
        </w:rPr>
        <w:t xml:space="preserve"> and Sponsors</w:t>
      </w:r>
    </w:p>
    <w:p w:rsidR="007478EC" w:rsidRDefault="00D3039D" w:rsidP="00B30D0B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04CEA94E" wp14:editId="0741CBD0">
            <wp:extent cx="5081016" cy="3176016"/>
            <wp:effectExtent l="0" t="0" r="5715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ponsor chart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1016" cy="3176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8EC" w:rsidRDefault="007478EC" w:rsidP="00B30D0B">
      <w:pPr>
        <w:spacing w:after="0" w:line="240" w:lineRule="auto"/>
        <w:jc w:val="center"/>
      </w:pPr>
    </w:p>
    <w:p w:rsidR="007478EC" w:rsidRDefault="007478EC" w:rsidP="00B30D0B">
      <w:pPr>
        <w:spacing w:after="0" w:line="240" w:lineRule="auto"/>
        <w:rPr>
          <w:b/>
        </w:rPr>
      </w:pPr>
    </w:p>
    <w:p w:rsidR="00EB3F06" w:rsidRDefault="00EB3F06" w:rsidP="00B30D0B">
      <w:pPr>
        <w:spacing w:after="0" w:line="240" w:lineRule="auto"/>
        <w:rPr>
          <w:b/>
        </w:rPr>
      </w:pPr>
      <w:r>
        <w:rPr>
          <w:b/>
        </w:rPr>
        <w:t>Distributed on behalf of Monaco Government Tourist Bureau Asia Office:</w:t>
      </w:r>
    </w:p>
    <w:p w:rsidR="00EB3F06" w:rsidRDefault="00EB3F06" w:rsidP="00B30D0B">
      <w:pPr>
        <w:spacing w:after="0" w:line="240" w:lineRule="auto"/>
        <w:jc w:val="both"/>
        <w:rPr>
          <w:rFonts w:cs="Arial"/>
          <w:color w:val="0D0D0D"/>
        </w:rPr>
      </w:pPr>
    </w:p>
    <w:p w:rsidR="00EB3F06" w:rsidRDefault="00EB3F06" w:rsidP="00B30D0B">
      <w:pPr>
        <w:spacing w:after="0" w:line="240" w:lineRule="auto"/>
      </w:pPr>
      <w:r>
        <w:t>Ms. Lynn Koh</w:t>
      </w:r>
    </w:p>
    <w:p w:rsidR="00EB3F06" w:rsidRDefault="00EB3F06" w:rsidP="00B30D0B">
      <w:pPr>
        <w:spacing w:after="0" w:line="240" w:lineRule="auto"/>
      </w:pPr>
      <w:r>
        <w:t xml:space="preserve">Senior Account Executive </w:t>
      </w:r>
    </w:p>
    <w:p w:rsidR="00EB3F06" w:rsidRDefault="00EB3F06" w:rsidP="00B30D0B">
      <w:pPr>
        <w:spacing w:after="0" w:line="240" w:lineRule="auto"/>
      </w:pPr>
      <w:r>
        <w:t xml:space="preserve">GHC Asia | Singapore </w:t>
      </w:r>
    </w:p>
    <w:p w:rsidR="00EB3F06" w:rsidRDefault="00EB3F06" w:rsidP="00B30D0B">
      <w:pPr>
        <w:spacing w:after="0" w:line="240" w:lineRule="auto"/>
      </w:pPr>
      <w:r>
        <w:t>Tel: +65 6723 8161</w:t>
      </w:r>
    </w:p>
    <w:p w:rsidR="00EB3F06" w:rsidRDefault="00EB3F06" w:rsidP="00B30D0B">
      <w:pPr>
        <w:spacing w:after="0" w:line="240" w:lineRule="auto"/>
      </w:pPr>
      <w:r>
        <w:t xml:space="preserve">Email: </w:t>
      </w:r>
      <w:hyperlink r:id="rId13" w:history="1">
        <w:r w:rsidRPr="00E52052">
          <w:rPr>
            <w:rStyle w:val="Hyperlink"/>
          </w:rPr>
          <w:t>lynn.koh@ghcasia.com</w:t>
        </w:r>
      </w:hyperlink>
      <w:r>
        <w:t xml:space="preserve"> </w:t>
      </w:r>
    </w:p>
    <w:p w:rsidR="00567FBA" w:rsidRDefault="00234C6E" w:rsidP="00B30D0B">
      <w:pPr>
        <w:spacing w:after="0" w:line="240" w:lineRule="auto"/>
      </w:pPr>
      <w:r>
        <w:t xml:space="preserve"> </w:t>
      </w:r>
    </w:p>
    <w:sectPr w:rsidR="00567F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75AFC"/>
    <w:multiLevelType w:val="hybridMultilevel"/>
    <w:tmpl w:val="EA5C647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noit Badufle">
    <w15:presenceInfo w15:providerId="None" w15:userId="Benoit Baduf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B5"/>
    <w:rsid w:val="000656B5"/>
    <w:rsid w:val="00094196"/>
    <w:rsid w:val="000B2BB8"/>
    <w:rsid w:val="000E65F3"/>
    <w:rsid w:val="00110D71"/>
    <w:rsid w:val="00126F7C"/>
    <w:rsid w:val="00136BF5"/>
    <w:rsid w:val="00147053"/>
    <w:rsid w:val="001742D7"/>
    <w:rsid w:val="001940AF"/>
    <w:rsid w:val="00205D21"/>
    <w:rsid w:val="00234C6E"/>
    <w:rsid w:val="002A6660"/>
    <w:rsid w:val="003142F2"/>
    <w:rsid w:val="0032227E"/>
    <w:rsid w:val="00366822"/>
    <w:rsid w:val="003B0BDC"/>
    <w:rsid w:val="003B0F21"/>
    <w:rsid w:val="004E2E38"/>
    <w:rsid w:val="004E7B50"/>
    <w:rsid w:val="00551E64"/>
    <w:rsid w:val="00567769"/>
    <w:rsid w:val="00567FBA"/>
    <w:rsid w:val="00605CEA"/>
    <w:rsid w:val="006117B9"/>
    <w:rsid w:val="0066734D"/>
    <w:rsid w:val="00676A48"/>
    <w:rsid w:val="00724CD6"/>
    <w:rsid w:val="00730D46"/>
    <w:rsid w:val="00732917"/>
    <w:rsid w:val="007478EC"/>
    <w:rsid w:val="00792ADE"/>
    <w:rsid w:val="00796853"/>
    <w:rsid w:val="00862A5C"/>
    <w:rsid w:val="00876878"/>
    <w:rsid w:val="009146BF"/>
    <w:rsid w:val="0092020C"/>
    <w:rsid w:val="00990895"/>
    <w:rsid w:val="00A35861"/>
    <w:rsid w:val="00A6712D"/>
    <w:rsid w:val="00B30D0B"/>
    <w:rsid w:val="00B50DB2"/>
    <w:rsid w:val="00B72058"/>
    <w:rsid w:val="00BA75B3"/>
    <w:rsid w:val="00BB1BB7"/>
    <w:rsid w:val="00BD14DD"/>
    <w:rsid w:val="00BE1CB6"/>
    <w:rsid w:val="00C108AD"/>
    <w:rsid w:val="00C32155"/>
    <w:rsid w:val="00CC44B0"/>
    <w:rsid w:val="00CE5DEF"/>
    <w:rsid w:val="00CE7024"/>
    <w:rsid w:val="00CF27D7"/>
    <w:rsid w:val="00D3039D"/>
    <w:rsid w:val="00D476D4"/>
    <w:rsid w:val="00D741EF"/>
    <w:rsid w:val="00D871C3"/>
    <w:rsid w:val="00DB5013"/>
    <w:rsid w:val="00DB72F5"/>
    <w:rsid w:val="00DC6B87"/>
    <w:rsid w:val="00E23D3B"/>
    <w:rsid w:val="00E3174D"/>
    <w:rsid w:val="00E56DCB"/>
    <w:rsid w:val="00E56E6B"/>
    <w:rsid w:val="00EB3F06"/>
    <w:rsid w:val="00F120B2"/>
    <w:rsid w:val="00F15DCD"/>
    <w:rsid w:val="00F30962"/>
    <w:rsid w:val="00F95721"/>
    <w:rsid w:val="00FB323E"/>
    <w:rsid w:val="00FC22BC"/>
    <w:rsid w:val="00FD048E"/>
    <w:rsid w:val="00FD3854"/>
    <w:rsid w:val="00FF2121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6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4C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A4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92A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A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A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A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AD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6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4C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A4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92A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A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A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A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A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lynn.koh@ghcasia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orusdvcs.com/monacofilmfestivals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monacofilmfestivals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pa2.org/home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11098-9DA2-4845-BF02-DFB5E30C8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Koh</dc:creator>
  <cp:lastModifiedBy>Lynn Koh</cp:lastModifiedBy>
  <cp:revision>2</cp:revision>
  <dcterms:created xsi:type="dcterms:W3CDTF">2017-11-27T04:00:00Z</dcterms:created>
  <dcterms:modified xsi:type="dcterms:W3CDTF">2017-11-27T04:00:00Z</dcterms:modified>
</cp:coreProperties>
</file>