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76" w:rsidRDefault="00F57976" w:rsidP="00C86B34">
      <w:pPr>
        <w:pStyle w:val="NormalWeb"/>
        <w:spacing w:before="0" w:beforeAutospacing="0" w:after="0" w:afterAutospacing="0"/>
        <w:jc w:val="center"/>
        <w:rPr>
          <w:rFonts w:ascii="Arial" w:hAnsi="Arial" w:cs="Arial"/>
          <w:b/>
          <w:bCs/>
          <w:sz w:val="32"/>
          <w:szCs w:val="32"/>
        </w:rPr>
      </w:pPr>
      <w:r>
        <w:rPr>
          <w:rFonts w:ascii="Arial" w:hAnsi="Arial" w:cs="Arial"/>
          <w:b/>
          <w:bCs/>
          <w:noProof/>
          <w:sz w:val="32"/>
          <w:szCs w:val="32"/>
          <w:lang w:eastAsia="en-SG"/>
        </w:rPr>
        <w:drawing>
          <wp:inline distT="0" distB="0" distL="0" distR="0" wp14:anchorId="2678E5B3" wp14:editId="0710D09C">
            <wp:extent cx="317119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190" cy="781050"/>
                    </a:xfrm>
                    <a:prstGeom prst="rect">
                      <a:avLst/>
                    </a:prstGeom>
                    <a:noFill/>
                  </pic:spPr>
                </pic:pic>
              </a:graphicData>
            </a:graphic>
          </wp:inline>
        </w:drawing>
      </w:r>
    </w:p>
    <w:p w:rsidR="00F57976" w:rsidRDefault="00F57976" w:rsidP="00F57976">
      <w:pPr>
        <w:pStyle w:val="NormalWeb"/>
        <w:spacing w:before="0" w:beforeAutospacing="0" w:after="0" w:afterAutospacing="0"/>
        <w:jc w:val="center"/>
        <w:rPr>
          <w:rFonts w:ascii="Arial" w:hAnsi="Arial" w:cs="Arial"/>
          <w:b/>
          <w:bCs/>
          <w:sz w:val="32"/>
          <w:szCs w:val="32"/>
        </w:rPr>
      </w:pPr>
    </w:p>
    <w:p w:rsidR="00C86B34" w:rsidRDefault="00C86B34" w:rsidP="00C86B34">
      <w:pPr>
        <w:pStyle w:val="NormalWeb"/>
        <w:spacing w:before="0" w:beforeAutospacing="0" w:after="0" w:afterAutospacing="0"/>
        <w:rPr>
          <w:rFonts w:ascii="Arial" w:hAnsi="Arial" w:cs="Arial"/>
          <w:b/>
          <w:bCs/>
          <w:sz w:val="32"/>
          <w:szCs w:val="32"/>
          <w:u w:val="single"/>
        </w:rPr>
      </w:pPr>
    </w:p>
    <w:p w:rsidR="00A6089B" w:rsidRDefault="00367ECE" w:rsidP="00C86B34">
      <w:pPr>
        <w:jc w:val="both"/>
        <w:rPr>
          <w:rFonts w:ascii="Arial" w:eastAsia="SimSun" w:hAnsi="Arial" w:cs="Arial"/>
          <w:b/>
          <w:u w:val="single"/>
          <w:lang w:eastAsia="en-US"/>
        </w:rPr>
      </w:pPr>
      <w:r>
        <w:rPr>
          <w:rFonts w:ascii="Arial" w:eastAsia="SimSun" w:hAnsi="Arial" w:cs="Arial"/>
          <w:b/>
          <w:u w:val="single"/>
          <w:lang w:eastAsia="en-US"/>
        </w:rPr>
        <w:t>Press Release</w:t>
      </w:r>
    </w:p>
    <w:p w:rsidR="008E7841" w:rsidRDefault="008E7841" w:rsidP="00C86B34">
      <w:pPr>
        <w:jc w:val="both"/>
        <w:rPr>
          <w:rFonts w:ascii="Arial" w:eastAsia="SimSun" w:hAnsi="Arial" w:cs="Arial"/>
          <w:b/>
          <w:u w:val="single"/>
          <w:lang w:eastAsia="en-US"/>
        </w:rPr>
      </w:pPr>
    </w:p>
    <w:p w:rsidR="008E7841" w:rsidRDefault="008E7841" w:rsidP="008E7841">
      <w:pPr>
        <w:spacing w:line="360" w:lineRule="auto"/>
        <w:jc w:val="center"/>
        <w:rPr>
          <w:rFonts w:ascii="Arial" w:hAnsi="Arial" w:cs="Arial"/>
          <w:b/>
          <w:sz w:val="30"/>
          <w:szCs w:val="30"/>
          <w:lang w:val="en-AU"/>
        </w:rPr>
      </w:pPr>
      <w:r>
        <w:rPr>
          <w:rFonts w:ascii="Arial" w:hAnsi="Arial" w:cs="Arial"/>
          <w:b/>
          <w:sz w:val="30"/>
          <w:szCs w:val="30"/>
          <w:lang w:val="en-AU"/>
        </w:rPr>
        <w:t xml:space="preserve">The Blushing Lady — An Elegant </w:t>
      </w:r>
      <w:r w:rsidRPr="00220661">
        <w:rPr>
          <w:rFonts w:ascii="Arial" w:hAnsi="Arial" w:cs="Arial"/>
          <w:b/>
          <w:sz w:val="30"/>
          <w:szCs w:val="30"/>
          <w:lang w:val="en-AU"/>
        </w:rPr>
        <w:t xml:space="preserve">Valentine’s Day </w:t>
      </w:r>
      <w:r>
        <w:rPr>
          <w:rFonts w:ascii="Arial" w:hAnsi="Arial" w:cs="Arial"/>
          <w:b/>
          <w:sz w:val="30"/>
          <w:szCs w:val="30"/>
          <w:lang w:val="en-AU"/>
        </w:rPr>
        <w:t>Cocktail by</w:t>
      </w:r>
      <w:r w:rsidRPr="00220661">
        <w:rPr>
          <w:rFonts w:ascii="Arial" w:hAnsi="Arial" w:cs="Arial"/>
          <w:b/>
          <w:sz w:val="30"/>
          <w:szCs w:val="30"/>
          <w:lang w:val="en-AU"/>
        </w:rPr>
        <w:t xml:space="preserve"> Morton’s of Chicago</w:t>
      </w:r>
    </w:p>
    <w:p w:rsidR="000C091C" w:rsidRPr="002E1C03" w:rsidRDefault="004D71A5" w:rsidP="002E1C03">
      <w:pPr>
        <w:pStyle w:val="NormalWeb"/>
        <w:spacing w:before="0" w:beforeAutospacing="0" w:after="0" w:afterAutospacing="0"/>
        <w:jc w:val="center"/>
        <w:rPr>
          <w:rFonts w:ascii="Arial" w:hAnsi="Arial" w:cs="Arial"/>
          <w:sz w:val="18"/>
          <w:szCs w:val="18"/>
        </w:rPr>
      </w:pPr>
      <w:r>
        <w:rPr>
          <w:rFonts w:ascii="Arial" w:hAnsi="Arial" w:cs="Arial"/>
          <w:sz w:val="18"/>
          <w:szCs w:val="18"/>
        </w:rPr>
        <w:t>In an ode to Valentine’s Day</w:t>
      </w:r>
      <w:r w:rsidR="00B606ED">
        <w:rPr>
          <w:rFonts w:ascii="Arial" w:hAnsi="Arial" w:cs="Arial"/>
          <w:sz w:val="18"/>
          <w:szCs w:val="18"/>
        </w:rPr>
        <w:t xml:space="preserve"> </w:t>
      </w:r>
      <w:r w:rsidR="00F72301">
        <w:rPr>
          <w:rFonts w:ascii="Arial" w:hAnsi="Arial" w:cs="Arial"/>
          <w:sz w:val="18"/>
          <w:szCs w:val="18"/>
        </w:rPr>
        <w:t xml:space="preserve">Morton’s </w:t>
      </w:r>
      <w:r w:rsidR="00B606ED">
        <w:rPr>
          <w:rFonts w:ascii="Arial" w:hAnsi="Arial" w:cs="Arial"/>
          <w:sz w:val="18"/>
          <w:szCs w:val="18"/>
        </w:rPr>
        <w:t xml:space="preserve">introduces </w:t>
      </w:r>
      <w:r w:rsidR="00BD4130">
        <w:rPr>
          <w:rFonts w:ascii="Arial" w:hAnsi="Arial" w:cs="Arial"/>
          <w:sz w:val="18"/>
          <w:szCs w:val="18"/>
        </w:rPr>
        <w:t xml:space="preserve">a </w:t>
      </w:r>
      <w:r w:rsidR="005A36DA">
        <w:rPr>
          <w:rFonts w:ascii="Arial" w:hAnsi="Arial" w:cs="Arial"/>
          <w:sz w:val="18"/>
          <w:szCs w:val="18"/>
        </w:rPr>
        <w:t>brand new cocktail</w:t>
      </w:r>
    </w:p>
    <w:p w:rsidR="007C46CF" w:rsidRDefault="007C46CF" w:rsidP="00F57976">
      <w:pPr>
        <w:pStyle w:val="NormalWeb"/>
        <w:spacing w:before="0" w:beforeAutospacing="0" w:after="0" w:afterAutospacing="0"/>
        <w:jc w:val="center"/>
      </w:pPr>
      <w:r>
        <w:rPr>
          <w:noProof/>
        </w:rPr>
        <w:t xml:space="preserve">   </w:t>
      </w:r>
      <w:r w:rsidR="002E1C03">
        <w:rPr>
          <w:noProof/>
          <w:lang w:eastAsia="en-SG"/>
        </w:rPr>
        <w:drawing>
          <wp:inline distT="0" distB="0" distL="0" distR="0">
            <wp:extent cx="5731510" cy="3822104"/>
            <wp:effectExtent l="0" t="0" r="2540" b="6985"/>
            <wp:docPr id="1" name="Picture 1" descr="Q:\Clients\Morton's\Images SG\The Blushing Lady_Valentine Day 2018 Cock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lients\Morton's\Images SG\The Blushing Lady_Valentine Day 2018 Cockta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22104"/>
                    </a:xfrm>
                    <a:prstGeom prst="rect">
                      <a:avLst/>
                    </a:prstGeom>
                    <a:noFill/>
                    <a:ln>
                      <a:noFill/>
                    </a:ln>
                  </pic:spPr>
                </pic:pic>
              </a:graphicData>
            </a:graphic>
          </wp:inline>
        </w:drawing>
      </w:r>
    </w:p>
    <w:p w:rsidR="00D239A2" w:rsidRDefault="00161F7C" w:rsidP="00F15EE4">
      <w:pPr>
        <w:pStyle w:val="NormalWeb"/>
        <w:spacing w:before="0" w:beforeAutospacing="0" w:after="0" w:afterAutospacing="0"/>
        <w:jc w:val="center"/>
        <w:rPr>
          <w:rFonts w:ascii="Arial" w:hAnsi="Arial" w:cs="Arial"/>
          <w:b/>
          <w:i/>
          <w:iCs/>
        </w:rPr>
      </w:pPr>
      <w:r>
        <w:rPr>
          <w:rFonts w:ascii="Arial" w:hAnsi="Arial" w:cs="Arial"/>
          <w:b/>
          <w:i/>
          <w:iCs/>
          <w:noProof/>
        </w:rPr>
        <w:t xml:space="preserve">    </w:t>
      </w:r>
    </w:p>
    <w:p w:rsidR="00D239A2" w:rsidRDefault="00D239A2" w:rsidP="00E03537">
      <w:pPr>
        <w:pStyle w:val="NormalWeb"/>
        <w:spacing w:before="0" w:beforeAutospacing="0" w:after="0" w:afterAutospacing="0"/>
        <w:jc w:val="both"/>
        <w:rPr>
          <w:rFonts w:ascii="Arial" w:hAnsi="Arial" w:cs="Arial"/>
          <w:b/>
          <w:i/>
          <w:iCs/>
        </w:rPr>
      </w:pPr>
    </w:p>
    <w:p w:rsidR="00F72301" w:rsidRDefault="000C091C" w:rsidP="00E03537">
      <w:pPr>
        <w:pStyle w:val="NormalWeb"/>
        <w:spacing w:before="0" w:beforeAutospacing="0" w:after="0" w:afterAutospacing="0"/>
        <w:jc w:val="both"/>
        <w:rPr>
          <w:rFonts w:ascii="Arial" w:hAnsi="Arial" w:cs="Arial"/>
        </w:rPr>
      </w:pPr>
      <w:r w:rsidRPr="007C1E5A">
        <w:rPr>
          <w:rFonts w:ascii="Arial" w:hAnsi="Arial" w:cs="Arial"/>
          <w:b/>
          <w:i/>
          <w:iCs/>
        </w:rPr>
        <w:t xml:space="preserve">(Singapore, </w:t>
      </w:r>
      <w:r w:rsidR="00F72301">
        <w:rPr>
          <w:rFonts w:ascii="Arial" w:hAnsi="Arial" w:cs="Arial"/>
          <w:b/>
          <w:i/>
          <w:iCs/>
        </w:rPr>
        <w:t>23</w:t>
      </w:r>
      <w:r w:rsidR="00D53DD8">
        <w:rPr>
          <w:rFonts w:ascii="Arial" w:hAnsi="Arial" w:cs="Arial"/>
          <w:b/>
          <w:i/>
          <w:iCs/>
        </w:rPr>
        <w:t xml:space="preserve"> January</w:t>
      </w:r>
      <w:r w:rsidR="00F57976" w:rsidRPr="007C1E5A">
        <w:rPr>
          <w:rFonts w:ascii="Arial" w:hAnsi="Arial" w:cs="Arial"/>
          <w:b/>
          <w:i/>
          <w:iCs/>
        </w:rPr>
        <w:t xml:space="preserve"> 201</w:t>
      </w:r>
      <w:r w:rsidR="00F72301">
        <w:rPr>
          <w:rFonts w:ascii="Arial" w:hAnsi="Arial" w:cs="Arial"/>
          <w:b/>
          <w:i/>
          <w:iCs/>
        </w:rPr>
        <w:t>8</w:t>
      </w:r>
      <w:r w:rsidR="00F57976" w:rsidRPr="007C1E5A">
        <w:rPr>
          <w:rFonts w:ascii="Arial" w:hAnsi="Arial" w:cs="Arial"/>
          <w:b/>
          <w:i/>
          <w:iCs/>
        </w:rPr>
        <w:t>)</w:t>
      </w:r>
      <w:r w:rsidR="00D239A2">
        <w:rPr>
          <w:rFonts w:ascii="Arial" w:hAnsi="Arial" w:cs="Arial"/>
        </w:rPr>
        <w:t xml:space="preserve"> –</w:t>
      </w:r>
      <w:r w:rsidR="00A7214B">
        <w:rPr>
          <w:rFonts w:ascii="Arial" w:hAnsi="Arial" w:cs="Arial"/>
        </w:rPr>
        <w:t xml:space="preserve"> Let us not forgot that Valentine’s Day is a day that commemorates unrequited</w:t>
      </w:r>
      <w:r w:rsidR="00BD4130">
        <w:rPr>
          <w:rFonts w:ascii="Arial" w:hAnsi="Arial" w:cs="Arial"/>
        </w:rPr>
        <w:t xml:space="preserve"> love</w:t>
      </w:r>
      <w:r w:rsidR="00A7214B">
        <w:rPr>
          <w:rFonts w:ascii="Arial" w:hAnsi="Arial" w:cs="Arial"/>
        </w:rPr>
        <w:t xml:space="preserve"> and lonely hearts. So whilst</w:t>
      </w:r>
      <w:r w:rsidR="00F72301">
        <w:rPr>
          <w:rFonts w:ascii="Arial" w:hAnsi="Arial" w:cs="Arial"/>
        </w:rPr>
        <w:t xml:space="preserve"> couples will be</w:t>
      </w:r>
      <w:r w:rsidR="004D71A5">
        <w:rPr>
          <w:rFonts w:ascii="Arial" w:hAnsi="Arial" w:cs="Arial"/>
        </w:rPr>
        <w:t xml:space="preserve"> happily</w:t>
      </w:r>
      <w:r w:rsidR="00F72301">
        <w:rPr>
          <w:rFonts w:ascii="Arial" w:hAnsi="Arial" w:cs="Arial"/>
        </w:rPr>
        <w:t xml:space="preserve"> car</w:t>
      </w:r>
      <w:r w:rsidR="00B606ED">
        <w:rPr>
          <w:rFonts w:ascii="Arial" w:hAnsi="Arial" w:cs="Arial"/>
        </w:rPr>
        <w:t>ving into their favourite steak</w:t>
      </w:r>
      <w:r w:rsidR="00F72301">
        <w:rPr>
          <w:rFonts w:ascii="Arial" w:hAnsi="Arial" w:cs="Arial"/>
        </w:rPr>
        <w:t xml:space="preserve"> at Morton’</w:t>
      </w:r>
      <w:r w:rsidR="00B606ED">
        <w:rPr>
          <w:rFonts w:ascii="Arial" w:hAnsi="Arial" w:cs="Arial"/>
        </w:rPr>
        <w:t>s of Chicago, The B</w:t>
      </w:r>
      <w:r w:rsidR="00F72301">
        <w:rPr>
          <w:rFonts w:ascii="Arial" w:hAnsi="Arial" w:cs="Arial"/>
        </w:rPr>
        <w:t>ar will be</w:t>
      </w:r>
      <w:r w:rsidR="00B606ED">
        <w:rPr>
          <w:rFonts w:ascii="Arial" w:hAnsi="Arial" w:cs="Arial"/>
        </w:rPr>
        <w:t xml:space="preserve"> </w:t>
      </w:r>
      <w:proofErr w:type="gramStart"/>
      <w:r w:rsidR="00B606ED">
        <w:rPr>
          <w:rFonts w:ascii="Arial" w:hAnsi="Arial" w:cs="Arial"/>
        </w:rPr>
        <w:t>debuting</w:t>
      </w:r>
      <w:proofErr w:type="gramEnd"/>
      <w:r w:rsidR="00B606ED">
        <w:rPr>
          <w:rFonts w:ascii="Arial" w:hAnsi="Arial" w:cs="Arial"/>
        </w:rPr>
        <w:t xml:space="preserve"> its latest cocktail –</w:t>
      </w:r>
      <w:r w:rsidR="002E1C03">
        <w:rPr>
          <w:rFonts w:ascii="Arial" w:hAnsi="Arial" w:cs="Arial"/>
        </w:rPr>
        <w:t xml:space="preserve"> The Blushing Lady</w:t>
      </w:r>
      <w:r w:rsidR="00A7214B">
        <w:rPr>
          <w:rFonts w:ascii="Arial" w:hAnsi="Arial" w:cs="Arial"/>
        </w:rPr>
        <w:t>, in an ode to Vale</w:t>
      </w:r>
      <w:r w:rsidR="00BD4130">
        <w:rPr>
          <w:rFonts w:ascii="Arial" w:hAnsi="Arial" w:cs="Arial"/>
        </w:rPr>
        <w:t>ntine’s Day. With it, hopefully serving-up some</w:t>
      </w:r>
      <w:r w:rsidR="00A7214B">
        <w:rPr>
          <w:rFonts w:ascii="Arial" w:hAnsi="Arial" w:cs="Arial"/>
        </w:rPr>
        <w:t xml:space="preserve"> courage for</w:t>
      </w:r>
      <w:r w:rsidR="000C2C04">
        <w:rPr>
          <w:rFonts w:ascii="Arial" w:hAnsi="Arial" w:cs="Arial"/>
        </w:rPr>
        <w:t xml:space="preserve"> those</w:t>
      </w:r>
      <w:r w:rsidR="00BD4130">
        <w:rPr>
          <w:rFonts w:ascii="Arial" w:hAnsi="Arial" w:cs="Arial"/>
        </w:rPr>
        <w:t xml:space="preserve"> </w:t>
      </w:r>
      <w:r w:rsidR="005A36DA">
        <w:rPr>
          <w:rFonts w:ascii="Arial" w:hAnsi="Arial" w:cs="Arial"/>
        </w:rPr>
        <w:t>single</w:t>
      </w:r>
      <w:r w:rsidR="000C2C04">
        <w:rPr>
          <w:rFonts w:ascii="Arial" w:hAnsi="Arial" w:cs="Arial"/>
        </w:rPr>
        <w:t xml:space="preserve"> </w:t>
      </w:r>
      <w:r w:rsidR="00A641E9">
        <w:rPr>
          <w:rFonts w:ascii="Arial" w:hAnsi="Arial" w:cs="Arial"/>
        </w:rPr>
        <w:t xml:space="preserve">that are </w:t>
      </w:r>
      <w:r w:rsidR="00BD4130">
        <w:rPr>
          <w:rFonts w:ascii="Arial" w:hAnsi="Arial" w:cs="Arial"/>
        </w:rPr>
        <w:t xml:space="preserve">ready to mingle at the bar. </w:t>
      </w:r>
    </w:p>
    <w:p w:rsidR="008E7841" w:rsidRDefault="008E7841" w:rsidP="00E03537">
      <w:pPr>
        <w:pStyle w:val="NormalWeb"/>
        <w:spacing w:before="0" w:beforeAutospacing="0" w:after="0" w:afterAutospacing="0"/>
        <w:jc w:val="both"/>
        <w:rPr>
          <w:rFonts w:ascii="Arial" w:hAnsi="Arial" w:cs="Arial"/>
        </w:rPr>
      </w:pPr>
    </w:p>
    <w:p w:rsidR="008E7841" w:rsidRDefault="008E7841" w:rsidP="008E7841">
      <w:pPr>
        <w:pStyle w:val="NoSpacing"/>
        <w:jc w:val="both"/>
        <w:rPr>
          <w:rFonts w:ascii="Arial" w:hAnsi="Arial" w:cs="Arial"/>
          <w:lang w:val="en-AU"/>
        </w:rPr>
      </w:pPr>
      <w:r w:rsidRPr="008E7841">
        <w:rPr>
          <w:rFonts w:ascii="Arial" w:hAnsi="Arial" w:cs="Arial"/>
          <w:lang w:val="en-AU"/>
        </w:rPr>
        <w:t xml:space="preserve">The elegant prosecco-based creation pays homage to Morton’s all-American character with a cheerful splash of bourbon, and is finished off with cranberry juice, fresh lime, pomegranate liqueur and a cinnamon sugar rim. Served in an elegant champagne flute, the </w:t>
      </w:r>
      <w:proofErr w:type="spellStart"/>
      <w:r w:rsidRPr="008E7841">
        <w:rPr>
          <w:rFonts w:ascii="Arial" w:hAnsi="Arial" w:cs="Arial"/>
          <w:lang w:val="en-AU"/>
        </w:rPr>
        <w:t>rose-colored</w:t>
      </w:r>
      <w:proofErr w:type="spellEnd"/>
      <w:r w:rsidRPr="008E7841">
        <w:rPr>
          <w:rFonts w:ascii="Arial" w:hAnsi="Arial" w:cs="Arial"/>
          <w:lang w:val="en-AU"/>
        </w:rPr>
        <w:t xml:space="preserve"> creation sets the tone for a romantic evening ahead. </w:t>
      </w:r>
      <w:r>
        <w:rPr>
          <w:rFonts w:ascii="Arial" w:hAnsi="Arial" w:cs="Arial"/>
          <w:lang w:val="en-AU"/>
        </w:rPr>
        <w:t xml:space="preserve"> </w:t>
      </w:r>
      <w:r>
        <w:rPr>
          <w:rFonts w:ascii="Arial" w:hAnsi="Arial" w:cs="Arial"/>
          <w:lang w:val="en-AU"/>
        </w:rPr>
        <w:t>The Blushing Lady is available</w:t>
      </w:r>
      <w:r w:rsidR="00A641E9">
        <w:rPr>
          <w:rFonts w:ascii="Arial" w:hAnsi="Arial" w:cs="Arial"/>
          <w:lang w:val="en-AU"/>
        </w:rPr>
        <w:t xml:space="preserve"> at both the bar and the restaurant,</w:t>
      </w:r>
      <w:r>
        <w:rPr>
          <w:rFonts w:ascii="Arial" w:hAnsi="Arial" w:cs="Arial"/>
          <w:lang w:val="en-AU"/>
        </w:rPr>
        <w:t xml:space="preserve"> from 10-16 February 2018.</w:t>
      </w:r>
    </w:p>
    <w:p w:rsidR="00F821E5" w:rsidRPr="008E7841" w:rsidRDefault="00F821E5" w:rsidP="008E7841">
      <w:pPr>
        <w:pStyle w:val="NoSpacing"/>
        <w:jc w:val="both"/>
        <w:rPr>
          <w:rFonts w:ascii="Arial" w:hAnsi="Arial" w:cs="Arial"/>
          <w:lang w:val="en-AU"/>
        </w:rPr>
      </w:pPr>
      <w:r w:rsidRPr="0082484D">
        <w:rPr>
          <w:rFonts w:ascii="Arial" w:hAnsi="Arial" w:cs="Arial"/>
        </w:rPr>
        <w:lastRenderedPageBreak/>
        <w:t>Dark, masculine and brooding, in a Marlon Bra</w:t>
      </w:r>
      <w:bookmarkStart w:id="0" w:name="_GoBack"/>
      <w:bookmarkEnd w:id="0"/>
      <w:r w:rsidRPr="0082484D">
        <w:rPr>
          <w:rFonts w:ascii="Arial" w:hAnsi="Arial" w:cs="Arial"/>
        </w:rPr>
        <w:t>ndo sense, T</w:t>
      </w:r>
      <w:r w:rsidR="002738AD" w:rsidRPr="0082484D">
        <w:rPr>
          <w:rFonts w:ascii="Arial" w:hAnsi="Arial" w:cs="Arial"/>
        </w:rPr>
        <w:t xml:space="preserve">he Bar at Morton’s </w:t>
      </w:r>
      <w:r w:rsidR="00865C8D" w:rsidRPr="0082484D">
        <w:rPr>
          <w:rFonts w:ascii="Arial" w:hAnsi="Arial" w:cs="Arial"/>
        </w:rPr>
        <w:t xml:space="preserve">oozes sophisticated American style, making it the ideal spot for singles to brush shoulders this Valentine’s Day. </w:t>
      </w:r>
      <w:r w:rsidR="000C2C04">
        <w:rPr>
          <w:rFonts w:ascii="Arial" w:hAnsi="Arial" w:cs="Arial"/>
        </w:rPr>
        <w:t xml:space="preserve">They’ll be able to </w:t>
      </w:r>
      <w:r w:rsidR="000C2C04" w:rsidRPr="00A641E9">
        <w:rPr>
          <w:rFonts w:ascii="Arial" w:hAnsi="Arial" w:cs="Arial"/>
        </w:rPr>
        <w:t xml:space="preserve">order </w:t>
      </w:r>
      <w:r w:rsidR="00A641E9" w:rsidRPr="00A641E9">
        <w:rPr>
          <w:rFonts w:ascii="Arial" w:hAnsi="Arial" w:cs="Arial"/>
        </w:rPr>
        <w:t>The Blushing Lady</w:t>
      </w:r>
      <w:r w:rsidR="00865C8D" w:rsidRPr="00A641E9">
        <w:rPr>
          <w:rFonts w:ascii="Arial" w:hAnsi="Arial" w:cs="Arial"/>
        </w:rPr>
        <w:t xml:space="preserve"> cocktail</w:t>
      </w:r>
      <w:r w:rsidR="00865C8D" w:rsidRPr="0082484D">
        <w:rPr>
          <w:rFonts w:ascii="Arial" w:hAnsi="Arial" w:cs="Arial"/>
        </w:rPr>
        <w:t xml:space="preserve"> or </w:t>
      </w:r>
      <w:r w:rsidR="000C2C04">
        <w:rPr>
          <w:rFonts w:ascii="Arial" w:hAnsi="Arial" w:cs="Arial"/>
        </w:rPr>
        <w:t>any tipple to their taste</w:t>
      </w:r>
      <w:r w:rsidR="00BB2663">
        <w:rPr>
          <w:rFonts w:ascii="Arial" w:hAnsi="Arial" w:cs="Arial"/>
        </w:rPr>
        <w:t>,</w:t>
      </w:r>
      <w:r w:rsidR="000C2C04">
        <w:rPr>
          <w:rFonts w:ascii="Arial" w:hAnsi="Arial" w:cs="Arial"/>
        </w:rPr>
        <w:t xml:space="preserve"> from the catalogue of spirits and wines</w:t>
      </w:r>
      <w:r w:rsidR="003928D8">
        <w:rPr>
          <w:rFonts w:ascii="Arial" w:hAnsi="Arial" w:cs="Arial"/>
        </w:rPr>
        <w:t xml:space="preserve"> available</w:t>
      </w:r>
      <w:r w:rsidR="0082484D" w:rsidRPr="0082484D">
        <w:rPr>
          <w:rFonts w:ascii="Arial" w:hAnsi="Arial" w:cs="Arial"/>
        </w:rPr>
        <w:t>.</w:t>
      </w:r>
      <w:r w:rsidR="003928D8">
        <w:rPr>
          <w:rFonts w:ascii="Arial" w:hAnsi="Arial" w:cs="Arial"/>
        </w:rPr>
        <w:t xml:space="preserve"> As well as indulge</w:t>
      </w:r>
      <w:r w:rsidR="000C2C04">
        <w:rPr>
          <w:rFonts w:ascii="Arial" w:hAnsi="Arial" w:cs="Arial"/>
        </w:rPr>
        <w:t xml:space="preserve"> </w:t>
      </w:r>
      <w:r w:rsidR="003928D8">
        <w:rPr>
          <w:rFonts w:ascii="Arial" w:hAnsi="Arial" w:cs="Arial"/>
          <w:color w:val="000000"/>
          <w:shd w:val="clear" w:color="auto" w:fill="FFFFFF"/>
        </w:rPr>
        <w:t>on Morton’s</w:t>
      </w:r>
      <w:r w:rsidR="0082484D">
        <w:rPr>
          <w:rFonts w:ascii="Arial" w:hAnsi="Arial" w:cs="Arial"/>
          <w:color w:val="000000"/>
          <w:shd w:val="clear" w:color="auto" w:fill="FFFFFF"/>
        </w:rPr>
        <w:t xml:space="preserve"> famed steak sandwiches doing the rounds. </w:t>
      </w:r>
    </w:p>
    <w:p w:rsidR="00F821E5" w:rsidRDefault="00F821E5" w:rsidP="00E03537">
      <w:pPr>
        <w:pStyle w:val="NormalWeb"/>
        <w:spacing w:before="0" w:beforeAutospacing="0" w:after="0" w:afterAutospacing="0"/>
        <w:jc w:val="both"/>
        <w:rPr>
          <w:rFonts w:ascii="Arial" w:hAnsi="Arial" w:cs="Arial"/>
        </w:rPr>
      </w:pPr>
    </w:p>
    <w:p w:rsidR="00BB2663" w:rsidRDefault="002738AD" w:rsidP="00E03537">
      <w:pPr>
        <w:pStyle w:val="NormalWeb"/>
        <w:spacing w:before="0" w:beforeAutospacing="0" w:after="0" w:afterAutospacing="0"/>
        <w:jc w:val="both"/>
        <w:rPr>
          <w:rFonts w:ascii="Arial" w:hAnsi="Arial" w:cs="Arial"/>
        </w:rPr>
      </w:pPr>
      <w:r>
        <w:rPr>
          <w:rFonts w:ascii="Arial" w:hAnsi="Arial" w:cs="Arial"/>
        </w:rPr>
        <w:t>For those hap</w:t>
      </w:r>
      <w:r w:rsidR="00BB2663">
        <w:rPr>
          <w:rFonts w:ascii="Arial" w:hAnsi="Arial" w:cs="Arial"/>
        </w:rPr>
        <w:t xml:space="preserve">pily hitched, why not treat your significant other to a mouth-watering dinner. </w:t>
      </w:r>
      <w:r w:rsidR="0082484D">
        <w:rPr>
          <w:rFonts w:ascii="Arial" w:hAnsi="Arial" w:cs="Arial"/>
        </w:rPr>
        <w:t xml:space="preserve">From the succulent steaks and seafood and vast wine selections to the seamless service, Morton’s has all the elements to make for a memorable night. Renowned for its hallmark steaks, meat-lovers will be spoiled for choice when they have to choose amongst the </w:t>
      </w:r>
      <w:r w:rsidR="0082484D">
        <w:rPr>
          <w:rFonts w:ascii="Arial" w:hAnsi="Arial" w:cs="Arial"/>
          <w:lang w:val="en-AU"/>
        </w:rPr>
        <w:t xml:space="preserve">substantial 14oz Bone-in Filet Mignons, Porterhouse Steaks, Centre-Cut Prime Ribeye’s, Five Peppercorn Rubbed Prime Strip Steaks just to name a few. </w:t>
      </w:r>
    </w:p>
    <w:p w:rsidR="00F15EE4" w:rsidRDefault="00F15EE4" w:rsidP="00083AD6">
      <w:pPr>
        <w:tabs>
          <w:tab w:val="left" w:pos="1980"/>
        </w:tabs>
        <w:snapToGrid w:val="0"/>
        <w:jc w:val="both"/>
        <w:rPr>
          <w:rFonts w:ascii="Arial" w:hAnsi="Arial" w:cs="Arial"/>
        </w:rPr>
      </w:pPr>
    </w:p>
    <w:p w:rsidR="00130519" w:rsidRDefault="00083AD6" w:rsidP="00130519">
      <w:pPr>
        <w:snapToGrid w:val="0"/>
        <w:jc w:val="both"/>
        <w:rPr>
          <w:rStyle w:val="Hyperlink"/>
          <w:rFonts w:ascii="Arial" w:hAnsi="Arial" w:cs="Arial"/>
        </w:rPr>
      </w:pPr>
      <w:r w:rsidRPr="00F8059B">
        <w:rPr>
          <w:rFonts w:ascii="Arial" w:hAnsi="Arial" w:cs="Arial"/>
          <w:bCs/>
          <w:lang w:val="en-AU"/>
        </w:rPr>
        <w:t>Morton’s of Chicago is located at</w:t>
      </w:r>
      <w:r w:rsidRPr="00F8059B">
        <w:rPr>
          <w:rFonts w:ascii="Arial" w:hAnsi="Arial" w:cs="Arial"/>
          <w:lang w:val="en-AU"/>
        </w:rPr>
        <w:t xml:space="preserve"> The Mandarin Oriental Hotel Singapore, 4th Storey, </w:t>
      </w:r>
      <w:proofErr w:type="gramStart"/>
      <w:r w:rsidR="00805373" w:rsidRPr="00F8059B">
        <w:rPr>
          <w:rFonts w:ascii="Arial" w:hAnsi="Arial" w:cs="Arial"/>
          <w:lang w:val="en-AU"/>
        </w:rPr>
        <w:t>5</w:t>
      </w:r>
      <w:proofErr w:type="gramEnd"/>
      <w:r w:rsidRPr="00F8059B">
        <w:rPr>
          <w:rFonts w:ascii="Arial" w:hAnsi="Arial" w:cs="Arial"/>
          <w:lang w:val="en-AU"/>
        </w:rPr>
        <w:t xml:space="preserve"> Raffles Avenue, Singapore.</w:t>
      </w:r>
      <w:r w:rsidRPr="00F8059B">
        <w:rPr>
          <w:rFonts w:ascii="Arial" w:hAnsi="Arial" w:cs="Arial"/>
        </w:rPr>
        <w:t xml:space="preserve"> </w:t>
      </w:r>
      <w:r w:rsidRPr="00F8059B">
        <w:rPr>
          <w:rFonts w:ascii="Arial" w:hAnsi="Arial" w:cs="Arial"/>
          <w:lang w:val="en-AU"/>
        </w:rPr>
        <w:t>Reservations can be made at tel. (65) 6339-3740 or via</w:t>
      </w:r>
      <w:r w:rsidRPr="00F8059B">
        <w:rPr>
          <w:rFonts w:ascii="Arial" w:hAnsi="Arial" w:cs="Arial"/>
        </w:rPr>
        <w:t xml:space="preserve"> </w:t>
      </w:r>
      <w:hyperlink r:id="rId8" w:history="1">
        <w:r w:rsidRPr="00F8059B">
          <w:rPr>
            <w:rStyle w:val="Hyperlink"/>
            <w:rFonts w:ascii="Arial" w:hAnsi="Arial" w:cs="Arial"/>
          </w:rPr>
          <w:t>www.mortons.com</w:t>
        </w:r>
      </w:hyperlink>
    </w:p>
    <w:p w:rsidR="00E15C35" w:rsidRPr="00130519" w:rsidRDefault="00E15C35" w:rsidP="00130519">
      <w:pPr>
        <w:snapToGrid w:val="0"/>
        <w:jc w:val="center"/>
        <w:rPr>
          <w:rFonts w:ascii="Arial" w:hAnsi="Arial" w:cs="Arial"/>
          <w:color w:val="0000FF"/>
          <w:u w:val="single"/>
        </w:rPr>
      </w:pPr>
      <w:r w:rsidRPr="00701993">
        <w:rPr>
          <w:rFonts w:ascii="Arial" w:hAnsi="Arial" w:cs="Arial"/>
          <w:b/>
          <w:bCs/>
          <w:i/>
        </w:rPr>
        <w:t>-</w:t>
      </w:r>
      <w:r>
        <w:rPr>
          <w:rFonts w:ascii="Arial" w:hAnsi="Arial" w:cs="Arial"/>
          <w:b/>
          <w:bCs/>
          <w:i/>
        </w:rPr>
        <w:t xml:space="preserve"> </w:t>
      </w:r>
      <w:r w:rsidRPr="00701993">
        <w:rPr>
          <w:rFonts w:ascii="Arial" w:hAnsi="Arial" w:cs="Arial"/>
          <w:b/>
          <w:bCs/>
          <w:i/>
        </w:rPr>
        <w:t>Ends</w:t>
      </w:r>
      <w:r>
        <w:rPr>
          <w:rFonts w:ascii="Arial" w:hAnsi="Arial" w:cs="Arial"/>
          <w:b/>
          <w:bCs/>
          <w:i/>
        </w:rPr>
        <w:t xml:space="preserve"> </w:t>
      </w:r>
      <w:r w:rsidRPr="00701993">
        <w:rPr>
          <w:rFonts w:ascii="Arial" w:hAnsi="Arial" w:cs="Arial"/>
          <w:b/>
          <w:bCs/>
          <w:i/>
        </w:rPr>
        <w:t>-</w:t>
      </w:r>
    </w:p>
    <w:p w:rsidR="00AC5CF7" w:rsidRDefault="00AC5CF7" w:rsidP="00AC5CF7">
      <w:pPr>
        <w:jc w:val="both"/>
        <w:rPr>
          <w:rFonts w:ascii="Arial" w:hAnsi="Arial" w:cs="Arial"/>
          <w:b/>
          <w:i/>
        </w:rPr>
      </w:pPr>
    </w:p>
    <w:p w:rsidR="000262D7" w:rsidRDefault="000262D7" w:rsidP="00AC5CF7">
      <w:pPr>
        <w:jc w:val="both"/>
        <w:rPr>
          <w:rFonts w:ascii="Arial" w:hAnsi="Arial" w:cs="Arial"/>
          <w:b/>
          <w:i/>
        </w:rPr>
      </w:pPr>
    </w:p>
    <w:p w:rsidR="00DD3F62" w:rsidRDefault="00DD3F62" w:rsidP="00AC5CF7">
      <w:pPr>
        <w:jc w:val="both"/>
        <w:rPr>
          <w:rFonts w:ascii="Arial" w:hAnsi="Arial" w:cs="Arial"/>
          <w:b/>
          <w:i/>
        </w:rPr>
      </w:pPr>
    </w:p>
    <w:p w:rsidR="00AC5CF7" w:rsidRPr="00701993" w:rsidRDefault="00AC5CF7" w:rsidP="00AC5CF7">
      <w:pPr>
        <w:jc w:val="both"/>
        <w:rPr>
          <w:rFonts w:ascii="Arial" w:hAnsi="Arial" w:cs="Arial"/>
          <w:b/>
          <w:i/>
        </w:rPr>
      </w:pPr>
      <w:r w:rsidRPr="00701993">
        <w:rPr>
          <w:rFonts w:ascii="Arial" w:hAnsi="Arial" w:cs="Arial"/>
          <w:b/>
          <w:i/>
        </w:rPr>
        <w:t>Issued by GHC Asia on behalf of Morton’s of Chicago, The Steakhouse</w:t>
      </w:r>
    </w:p>
    <w:p w:rsidR="00AC5CF7" w:rsidRPr="00701993" w:rsidRDefault="00AC5CF7" w:rsidP="00AC5CF7">
      <w:pPr>
        <w:jc w:val="both"/>
        <w:rPr>
          <w:rFonts w:ascii="Arial" w:hAnsi="Arial" w:cs="Arial"/>
          <w:b/>
          <w:i/>
        </w:rPr>
      </w:pPr>
    </w:p>
    <w:p w:rsidR="00AC5CF7" w:rsidRPr="00701993" w:rsidRDefault="00AC5CF7" w:rsidP="00AC5CF7">
      <w:pPr>
        <w:jc w:val="both"/>
        <w:rPr>
          <w:rFonts w:ascii="Arial" w:hAnsi="Arial" w:cs="Arial"/>
          <w:b/>
          <w:i/>
        </w:rPr>
      </w:pPr>
      <w:r w:rsidRPr="00701993">
        <w:rPr>
          <w:rFonts w:ascii="Arial" w:hAnsi="Arial" w:cs="Arial"/>
          <w:b/>
          <w:i/>
        </w:rPr>
        <w:t>For media enquiries, please contact:</w:t>
      </w:r>
    </w:p>
    <w:p w:rsidR="00AC5CF7" w:rsidRPr="00701993" w:rsidRDefault="0082484D" w:rsidP="00AC5CF7">
      <w:pPr>
        <w:jc w:val="both"/>
        <w:rPr>
          <w:rFonts w:ascii="Arial" w:hAnsi="Arial" w:cs="Arial"/>
          <w:i/>
        </w:rPr>
      </w:pPr>
      <w:r>
        <w:rPr>
          <w:rFonts w:ascii="Arial" w:hAnsi="Arial" w:cs="Arial"/>
          <w:i/>
        </w:rPr>
        <w:t>Sarah Arts</w:t>
      </w:r>
    </w:p>
    <w:p w:rsidR="00AC5CF7" w:rsidRPr="00701993" w:rsidRDefault="00AC5CF7" w:rsidP="00AC5CF7">
      <w:pPr>
        <w:jc w:val="both"/>
        <w:rPr>
          <w:rFonts w:ascii="Arial" w:hAnsi="Arial" w:cs="Arial"/>
          <w:i/>
        </w:rPr>
      </w:pPr>
      <w:r w:rsidRPr="00701993">
        <w:rPr>
          <w:rFonts w:ascii="Arial" w:hAnsi="Arial" w:cs="Arial"/>
          <w:i/>
        </w:rPr>
        <w:t>GHC Asia – Singapore</w:t>
      </w:r>
    </w:p>
    <w:p w:rsidR="000262D7" w:rsidRDefault="0082484D" w:rsidP="00AC5CF7">
      <w:pPr>
        <w:jc w:val="both"/>
        <w:rPr>
          <w:rFonts w:ascii="Arial" w:hAnsi="Arial" w:cs="Arial"/>
          <w:i/>
        </w:rPr>
      </w:pPr>
      <w:r>
        <w:rPr>
          <w:rFonts w:ascii="Arial" w:hAnsi="Arial" w:cs="Arial"/>
          <w:i/>
        </w:rPr>
        <w:t>Tel: (65) 6723 8123</w:t>
      </w:r>
      <w:r w:rsidR="00AC5CF7" w:rsidRPr="00701993">
        <w:rPr>
          <w:rFonts w:ascii="Arial" w:hAnsi="Arial" w:cs="Arial"/>
          <w:i/>
        </w:rPr>
        <w:t xml:space="preserve"> </w:t>
      </w:r>
    </w:p>
    <w:p w:rsidR="00AC5CF7" w:rsidRDefault="00AC5CF7" w:rsidP="00AC5CF7">
      <w:pPr>
        <w:jc w:val="both"/>
        <w:rPr>
          <w:rFonts w:ascii="Arial" w:hAnsi="Arial" w:cs="Arial"/>
          <w:i/>
        </w:rPr>
      </w:pPr>
      <w:r w:rsidRPr="00701993">
        <w:rPr>
          <w:rFonts w:ascii="Arial" w:hAnsi="Arial" w:cs="Arial"/>
          <w:i/>
        </w:rPr>
        <w:t xml:space="preserve">Email: </w:t>
      </w:r>
      <w:hyperlink r:id="rId9" w:history="1">
        <w:r w:rsidR="0082484D" w:rsidRPr="0082484D">
          <w:rPr>
            <w:rStyle w:val="Hyperlink"/>
            <w:rFonts w:ascii="Arial" w:hAnsi="Arial" w:cs="Arial"/>
            <w:i/>
          </w:rPr>
          <w:t>sarah.arts@ghcasia.com</w:t>
        </w:r>
      </w:hyperlink>
    </w:p>
    <w:p w:rsidR="000F43CD" w:rsidRPr="000F43CD" w:rsidRDefault="000F43CD" w:rsidP="00E15C35">
      <w:pPr>
        <w:jc w:val="both"/>
        <w:rPr>
          <w:rFonts w:ascii="Arial" w:hAnsi="Arial" w:cs="Arial"/>
          <w:sz w:val="22"/>
          <w:szCs w:val="22"/>
        </w:rPr>
      </w:pPr>
      <w:r>
        <w:rPr>
          <w:rFonts w:ascii="Arial" w:hAnsi="Arial" w:cs="Arial"/>
          <w:sz w:val="22"/>
          <w:szCs w:val="22"/>
        </w:rPr>
        <w:t xml:space="preserve">             </w:t>
      </w:r>
    </w:p>
    <w:p w:rsidR="00130519" w:rsidRDefault="00130519" w:rsidP="00E15C35">
      <w:pPr>
        <w:jc w:val="both"/>
        <w:rPr>
          <w:rFonts w:ascii="Arial" w:hAnsi="Arial" w:cs="Arial"/>
          <w:b/>
          <w:i/>
        </w:rPr>
      </w:pPr>
    </w:p>
    <w:p w:rsidR="00130519" w:rsidRDefault="00130519" w:rsidP="00E15C35">
      <w:pPr>
        <w:jc w:val="both"/>
        <w:rPr>
          <w:rFonts w:ascii="Arial" w:hAnsi="Arial" w:cs="Arial"/>
          <w:b/>
          <w:i/>
        </w:rPr>
      </w:pPr>
    </w:p>
    <w:p w:rsidR="00E15C35" w:rsidRPr="00701993" w:rsidRDefault="00E15C35" w:rsidP="00E15C35">
      <w:pPr>
        <w:jc w:val="both"/>
        <w:rPr>
          <w:rFonts w:ascii="Arial" w:hAnsi="Arial" w:cs="Arial"/>
          <w:b/>
          <w:i/>
        </w:rPr>
      </w:pPr>
      <w:r w:rsidRPr="00701993">
        <w:rPr>
          <w:rFonts w:ascii="Arial" w:hAnsi="Arial" w:cs="Arial"/>
          <w:b/>
          <w:i/>
        </w:rPr>
        <w:t>About Landry’s, Inc</w:t>
      </w:r>
      <w:proofErr w:type="gramStart"/>
      <w:r w:rsidRPr="00701993">
        <w:rPr>
          <w:rFonts w:ascii="Arial" w:hAnsi="Arial" w:cs="Arial"/>
          <w:b/>
          <w:i/>
        </w:rPr>
        <w:t>./</w:t>
      </w:r>
      <w:proofErr w:type="gramEnd"/>
      <w:r w:rsidRPr="00701993">
        <w:rPr>
          <w:rFonts w:ascii="Arial" w:hAnsi="Arial" w:cs="Arial"/>
          <w:b/>
          <w:i/>
        </w:rPr>
        <w:t xml:space="preserve"> Morton’s The Steakhouse</w:t>
      </w:r>
    </w:p>
    <w:p w:rsidR="00E15C35" w:rsidRPr="00701993" w:rsidRDefault="00E15C35" w:rsidP="00E15C35">
      <w:pPr>
        <w:jc w:val="both"/>
        <w:rPr>
          <w:rFonts w:ascii="Arial" w:hAnsi="Arial" w:cs="Arial"/>
          <w:i/>
        </w:rPr>
      </w:pPr>
      <w:r w:rsidRPr="00701993">
        <w:rPr>
          <w:rFonts w:ascii="Arial" w:hAnsi="Arial" w:cs="Arial"/>
          <w:i/>
        </w:rPr>
        <w:t xml:space="preserve">Landry’s, Inc., wholly owned by </w:t>
      </w:r>
      <w:proofErr w:type="spellStart"/>
      <w:r w:rsidRPr="00701993">
        <w:rPr>
          <w:rFonts w:ascii="Arial" w:hAnsi="Arial" w:cs="Arial"/>
          <w:i/>
        </w:rPr>
        <w:t>Tilman</w:t>
      </w:r>
      <w:proofErr w:type="spellEnd"/>
      <w:r w:rsidRPr="00701993">
        <w:rPr>
          <w:rFonts w:ascii="Arial" w:hAnsi="Arial" w:cs="Arial"/>
          <w:i/>
        </w:rPr>
        <w:t xml:space="preserve"> J. </w:t>
      </w:r>
      <w:proofErr w:type="spellStart"/>
      <w:r w:rsidRPr="00701993">
        <w:rPr>
          <w:rFonts w:ascii="Arial" w:hAnsi="Arial" w:cs="Arial"/>
          <w:i/>
        </w:rPr>
        <w:t>Fertitta</w:t>
      </w:r>
      <w:proofErr w:type="spellEnd"/>
      <w:r w:rsidRPr="00701993">
        <w:rPr>
          <w:rFonts w:ascii="Arial" w:hAnsi="Arial" w:cs="Arial"/>
          <w:i/>
        </w:rPr>
        <w:t xml:space="preserve">, is a multinational, diversified restaurant, hospitality, gaming and entertainment company based in Houston, Texas. The company operates more than 500 high-end and casual dining establishments around the world, including well-known concepts such as Landry’s Seafood, Bubba Gump Shrimp Co., Rainforest Cafe, Mitchell’s Fish Market Restaurants, Morton’s The Steakhouse, The </w:t>
      </w:r>
      <w:proofErr w:type="spellStart"/>
      <w:r w:rsidRPr="00701993">
        <w:rPr>
          <w:rFonts w:ascii="Arial" w:hAnsi="Arial" w:cs="Arial"/>
          <w:i/>
        </w:rPr>
        <w:t>Oceanaire</w:t>
      </w:r>
      <w:proofErr w:type="spellEnd"/>
      <w:r w:rsidRPr="00701993">
        <w:rPr>
          <w:rFonts w:ascii="Arial" w:hAnsi="Arial" w:cs="Arial"/>
          <w:i/>
        </w:rPr>
        <w:t xml:space="preserve">, McCormick &amp; </w:t>
      </w:r>
      <w:proofErr w:type="spellStart"/>
      <w:r w:rsidRPr="00701993">
        <w:rPr>
          <w:rFonts w:ascii="Arial" w:hAnsi="Arial" w:cs="Arial"/>
          <w:i/>
        </w:rPr>
        <w:t>Schmick’s</w:t>
      </w:r>
      <w:proofErr w:type="spellEnd"/>
      <w:r w:rsidRPr="00701993">
        <w:rPr>
          <w:rFonts w:ascii="Arial" w:hAnsi="Arial" w:cs="Arial"/>
          <w:i/>
        </w:rPr>
        <w:t xml:space="preserve"> Seafood, Chart House, </w:t>
      </w:r>
      <w:proofErr w:type="spellStart"/>
      <w:r w:rsidRPr="00701993">
        <w:rPr>
          <w:rFonts w:ascii="Arial" w:hAnsi="Arial" w:cs="Arial"/>
          <w:i/>
        </w:rPr>
        <w:t>Saltgrass</w:t>
      </w:r>
      <w:proofErr w:type="spellEnd"/>
      <w:r w:rsidRPr="00701993">
        <w:rPr>
          <w:rFonts w:ascii="Arial" w:hAnsi="Arial" w:cs="Arial"/>
          <w:i/>
        </w:rPr>
        <w:t xml:space="preserve"> Steak House, Claim Jumper and </w:t>
      </w:r>
      <w:proofErr w:type="spellStart"/>
      <w:r w:rsidRPr="00701993">
        <w:rPr>
          <w:rFonts w:ascii="Arial" w:hAnsi="Arial" w:cs="Arial"/>
          <w:i/>
        </w:rPr>
        <w:t>Mastro’s</w:t>
      </w:r>
      <w:proofErr w:type="spellEnd"/>
      <w:r w:rsidRPr="00701993">
        <w:rPr>
          <w:rFonts w:ascii="Arial" w:hAnsi="Arial" w:cs="Arial"/>
          <w:i/>
        </w:rPr>
        <w:t xml:space="preserve"> Restaurants. </w:t>
      </w:r>
    </w:p>
    <w:p w:rsidR="00E15C35" w:rsidRPr="00701993" w:rsidRDefault="00E15C35" w:rsidP="00E15C35">
      <w:pPr>
        <w:jc w:val="both"/>
        <w:rPr>
          <w:rFonts w:ascii="Arial" w:hAnsi="Arial" w:cs="Arial"/>
          <w:i/>
        </w:rPr>
      </w:pPr>
    </w:p>
    <w:p w:rsidR="00E15C35" w:rsidRDefault="00E15C35" w:rsidP="002E1C03">
      <w:pPr>
        <w:jc w:val="both"/>
      </w:pPr>
      <w:r w:rsidRPr="00701993">
        <w:rPr>
          <w:rFonts w:ascii="Arial" w:hAnsi="Arial" w:cs="Arial"/>
          <w:i/>
        </w:rPr>
        <w:t>Landry’s also operates a group of signature restaurants, including Vic &amp; Anthony's, Grotto, Willie G's and others. Landry’s gaming division includes the renowned Golden Nugget Hotel and Casino concept, with locations in Las Vegas and Laughlin, Nev.; Atlantic City, N.J.; Biloxi, Miss.; and Lake Charles, La. Landry’s entertainment and hospitality divisions encompass popular destinations including the Galveston Island Historic Pleasure Pier, Kemah Boardwalk, Aquarium Restaurants and other exciting attractions, coupled with deluxe accommodations throughout the Houston and Galveston area, including the luxurious San Luis Resort, Spa &amp; Conference Centre on Galveston Island.</w:t>
      </w:r>
    </w:p>
    <w:sectPr w:rsidR="00E15C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976"/>
    <w:rsid w:val="00006B91"/>
    <w:rsid w:val="000133B9"/>
    <w:rsid w:val="000262D7"/>
    <w:rsid w:val="0005195E"/>
    <w:rsid w:val="00071686"/>
    <w:rsid w:val="00083AD6"/>
    <w:rsid w:val="000901DA"/>
    <w:rsid w:val="000C091C"/>
    <w:rsid w:val="000C2C04"/>
    <w:rsid w:val="000F43CD"/>
    <w:rsid w:val="00113E8F"/>
    <w:rsid w:val="00120EDB"/>
    <w:rsid w:val="00121F4F"/>
    <w:rsid w:val="00130519"/>
    <w:rsid w:val="00136090"/>
    <w:rsid w:val="00161F7C"/>
    <w:rsid w:val="00241FAB"/>
    <w:rsid w:val="002738AD"/>
    <w:rsid w:val="00297D1C"/>
    <w:rsid w:val="002B4819"/>
    <w:rsid w:val="002D75EC"/>
    <w:rsid w:val="002E1C03"/>
    <w:rsid w:val="00307FE4"/>
    <w:rsid w:val="00317938"/>
    <w:rsid w:val="00324F2E"/>
    <w:rsid w:val="0032782A"/>
    <w:rsid w:val="003334E3"/>
    <w:rsid w:val="0034145A"/>
    <w:rsid w:val="00344F28"/>
    <w:rsid w:val="00346488"/>
    <w:rsid w:val="00367ECE"/>
    <w:rsid w:val="00372E86"/>
    <w:rsid w:val="003928D8"/>
    <w:rsid w:val="003A6AD1"/>
    <w:rsid w:val="003F1661"/>
    <w:rsid w:val="00412122"/>
    <w:rsid w:val="004258C8"/>
    <w:rsid w:val="0042603B"/>
    <w:rsid w:val="00441262"/>
    <w:rsid w:val="004543F9"/>
    <w:rsid w:val="00484FD7"/>
    <w:rsid w:val="004930A7"/>
    <w:rsid w:val="004A2744"/>
    <w:rsid w:val="004B0D1C"/>
    <w:rsid w:val="004D71A5"/>
    <w:rsid w:val="004E62F6"/>
    <w:rsid w:val="004F76D5"/>
    <w:rsid w:val="005051C3"/>
    <w:rsid w:val="005268F2"/>
    <w:rsid w:val="005611A8"/>
    <w:rsid w:val="00585366"/>
    <w:rsid w:val="005A338B"/>
    <w:rsid w:val="005A36DA"/>
    <w:rsid w:val="005F0D63"/>
    <w:rsid w:val="00600DF7"/>
    <w:rsid w:val="00673E87"/>
    <w:rsid w:val="006D51D2"/>
    <w:rsid w:val="006F655B"/>
    <w:rsid w:val="0071290A"/>
    <w:rsid w:val="007B4693"/>
    <w:rsid w:val="007C1E5A"/>
    <w:rsid w:val="007C46CF"/>
    <w:rsid w:val="007C7714"/>
    <w:rsid w:val="00805373"/>
    <w:rsid w:val="0082484D"/>
    <w:rsid w:val="00865C8D"/>
    <w:rsid w:val="008B5D33"/>
    <w:rsid w:val="008E7841"/>
    <w:rsid w:val="008F5990"/>
    <w:rsid w:val="0090037E"/>
    <w:rsid w:val="009615EE"/>
    <w:rsid w:val="009B14DF"/>
    <w:rsid w:val="00A13DF5"/>
    <w:rsid w:val="00A6089B"/>
    <w:rsid w:val="00A641E9"/>
    <w:rsid w:val="00A7214B"/>
    <w:rsid w:val="00AA4C02"/>
    <w:rsid w:val="00AA6737"/>
    <w:rsid w:val="00AA7781"/>
    <w:rsid w:val="00AC5CF7"/>
    <w:rsid w:val="00AC7733"/>
    <w:rsid w:val="00B04EEC"/>
    <w:rsid w:val="00B36659"/>
    <w:rsid w:val="00B606ED"/>
    <w:rsid w:val="00B631FE"/>
    <w:rsid w:val="00B63AB2"/>
    <w:rsid w:val="00B822B9"/>
    <w:rsid w:val="00BB2663"/>
    <w:rsid w:val="00BB66EC"/>
    <w:rsid w:val="00BB6EA5"/>
    <w:rsid w:val="00BC45E9"/>
    <w:rsid w:val="00BD4130"/>
    <w:rsid w:val="00BD6E48"/>
    <w:rsid w:val="00BE43B5"/>
    <w:rsid w:val="00C15387"/>
    <w:rsid w:val="00C31667"/>
    <w:rsid w:val="00C657EB"/>
    <w:rsid w:val="00C86B34"/>
    <w:rsid w:val="00CA056E"/>
    <w:rsid w:val="00CA0673"/>
    <w:rsid w:val="00CA23FC"/>
    <w:rsid w:val="00CA2486"/>
    <w:rsid w:val="00D0221B"/>
    <w:rsid w:val="00D239A2"/>
    <w:rsid w:val="00D33827"/>
    <w:rsid w:val="00D53DD8"/>
    <w:rsid w:val="00D5403C"/>
    <w:rsid w:val="00D63BEF"/>
    <w:rsid w:val="00D811D9"/>
    <w:rsid w:val="00DD3F62"/>
    <w:rsid w:val="00DF4597"/>
    <w:rsid w:val="00E03537"/>
    <w:rsid w:val="00E12CF6"/>
    <w:rsid w:val="00E15C35"/>
    <w:rsid w:val="00E56295"/>
    <w:rsid w:val="00E70F2A"/>
    <w:rsid w:val="00E85270"/>
    <w:rsid w:val="00F031BB"/>
    <w:rsid w:val="00F15EE4"/>
    <w:rsid w:val="00F23AB3"/>
    <w:rsid w:val="00F57371"/>
    <w:rsid w:val="00F57976"/>
    <w:rsid w:val="00F72301"/>
    <w:rsid w:val="00F821E5"/>
    <w:rsid w:val="00F82629"/>
    <w:rsid w:val="00F956CB"/>
    <w:rsid w:val="00FC5420"/>
    <w:rsid w:val="00FF04E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9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976"/>
    <w:rPr>
      <w:color w:val="0000FF"/>
      <w:u w:val="single"/>
    </w:rPr>
  </w:style>
  <w:style w:type="paragraph" w:styleId="NormalWeb">
    <w:name w:val="Normal (Web)"/>
    <w:basedOn w:val="Normal"/>
    <w:uiPriority w:val="99"/>
    <w:unhideWhenUsed/>
    <w:rsid w:val="00F57976"/>
    <w:pPr>
      <w:spacing w:before="100" w:beforeAutospacing="1" w:after="100" w:afterAutospacing="1"/>
    </w:pPr>
  </w:style>
  <w:style w:type="paragraph" w:styleId="BalloonText">
    <w:name w:val="Balloon Text"/>
    <w:basedOn w:val="Normal"/>
    <w:link w:val="BalloonTextChar"/>
    <w:uiPriority w:val="99"/>
    <w:semiHidden/>
    <w:unhideWhenUsed/>
    <w:rsid w:val="00F57976"/>
    <w:rPr>
      <w:rFonts w:ascii="Tahoma" w:hAnsi="Tahoma" w:cs="Tahoma"/>
      <w:sz w:val="16"/>
      <w:szCs w:val="16"/>
    </w:rPr>
  </w:style>
  <w:style w:type="character" w:customStyle="1" w:styleId="BalloonTextChar">
    <w:name w:val="Balloon Text Char"/>
    <w:basedOn w:val="DefaultParagraphFont"/>
    <w:link w:val="BalloonText"/>
    <w:uiPriority w:val="99"/>
    <w:semiHidden/>
    <w:rsid w:val="00F57976"/>
    <w:rPr>
      <w:rFonts w:ascii="Tahoma" w:hAnsi="Tahoma" w:cs="Tahoma"/>
      <w:sz w:val="16"/>
      <w:szCs w:val="16"/>
    </w:rPr>
  </w:style>
  <w:style w:type="paragraph" w:styleId="PlainText">
    <w:name w:val="Plain Text"/>
    <w:basedOn w:val="Normal"/>
    <w:link w:val="PlainTextChar"/>
    <w:uiPriority w:val="99"/>
    <w:semiHidden/>
    <w:unhideWhenUsed/>
    <w:rsid w:val="00161F7C"/>
    <w:rPr>
      <w:rFonts w:ascii="Calibri" w:hAnsi="Calibri" w:cstheme="minorBidi"/>
      <w:sz w:val="22"/>
      <w:szCs w:val="21"/>
    </w:rPr>
  </w:style>
  <w:style w:type="character" w:customStyle="1" w:styleId="PlainTextChar">
    <w:name w:val="Plain Text Char"/>
    <w:basedOn w:val="DefaultParagraphFont"/>
    <w:link w:val="PlainText"/>
    <w:uiPriority w:val="99"/>
    <w:semiHidden/>
    <w:rsid w:val="00161F7C"/>
    <w:rPr>
      <w:rFonts w:ascii="Calibri" w:hAnsi="Calibri"/>
      <w:szCs w:val="21"/>
    </w:rPr>
  </w:style>
  <w:style w:type="character" w:styleId="CommentReference">
    <w:name w:val="annotation reference"/>
    <w:basedOn w:val="DefaultParagraphFont"/>
    <w:uiPriority w:val="99"/>
    <w:semiHidden/>
    <w:unhideWhenUsed/>
    <w:rsid w:val="00BB2663"/>
    <w:rPr>
      <w:sz w:val="16"/>
      <w:szCs w:val="16"/>
    </w:rPr>
  </w:style>
  <w:style w:type="paragraph" w:styleId="CommentText">
    <w:name w:val="annotation text"/>
    <w:basedOn w:val="Normal"/>
    <w:link w:val="CommentTextChar"/>
    <w:uiPriority w:val="99"/>
    <w:semiHidden/>
    <w:unhideWhenUsed/>
    <w:rsid w:val="00BB2663"/>
    <w:rPr>
      <w:sz w:val="20"/>
      <w:szCs w:val="20"/>
    </w:rPr>
  </w:style>
  <w:style w:type="character" w:customStyle="1" w:styleId="CommentTextChar">
    <w:name w:val="Comment Text Char"/>
    <w:basedOn w:val="DefaultParagraphFont"/>
    <w:link w:val="CommentText"/>
    <w:uiPriority w:val="99"/>
    <w:semiHidden/>
    <w:rsid w:val="00BB26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663"/>
    <w:rPr>
      <w:b/>
      <w:bCs/>
    </w:rPr>
  </w:style>
  <w:style w:type="character" w:customStyle="1" w:styleId="CommentSubjectChar">
    <w:name w:val="Comment Subject Char"/>
    <w:basedOn w:val="CommentTextChar"/>
    <w:link w:val="CommentSubject"/>
    <w:uiPriority w:val="99"/>
    <w:semiHidden/>
    <w:rsid w:val="00BB2663"/>
    <w:rPr>
      <w:rFonts w:ascii="Times New Roman" w:hAnsi="Times New Roman" w:cs="Times New Roman"/>
      <w:b/>
      <w:bCs/>
      <w:sz w:val="20"/>
      <w:szCs w:val="20"/>
    </w:rPr>
  </w:style>
  <w:style w:type="paragraph" w:styleId="NoSpacing">
    <w:name w:val="No Spacing"/>
    <w:uiPriority w:val="1"/>
    <w:qFormat/>
    <w:rsid w:val="008E7841"/>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9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976"/>
    <w:rPr>
      <w:color w:val="0000FF"/>
      <w:u w:val="single"/>
    </w:rPr>
  </w:style>
  <w:style w:type="paragraph" w:styleId="NormalWeb">
    <w:name w:val="Normal (Web)"/>
    <w:basedOn w:val="Normal"/>
    <w:uiPriority w:val="99"/>
    <w:unhideWhenUsed/>
    <w:rsid w:val="00F57976"/>
    <w:pPr>
      <w:spacing w:before="100" w:beforeAutospacing="1" w:after="100" w:afterAutospacing="1"/>
    </w:pPr>
  </w:style>
  <w:style w:type="paragraph" w:styleId="BalloonText">
    <w:name w:val="Balloon Text"/>
    <w:basedOn w:val="Normal"/>
    <w:link w:val="BalloonTextChar"/>
    <w:uiPriority w:val="99"/>
    <w:semiHidden/>
    <w:unhideWhenUsed/>
    <w:rsid w:val="00F57976"/>
    <w:rPr>
      <w:rFonts w:ascii="Tahoma" w:hAnsi="Tahoma" w:cs="Tahoma"/>
      <w:sz w:val="16"/>
      <w:szCs w:val="16"/>
    </w:rPr>
  </w:style>
  <w:style w:type="character" w:customStyle="1" w:styleId="BalloonTextChar">
    <w:name w:val="Balloon Text Char"/>
    <w:basedOn w:val="DefaultParagraphFont"/>
    <w:link w:val="BalloonText"/>
    <w:uiPriority w:val="99"/>
    <w:semiHidden/>
    <w:rsid w:val="00F57976"/>
    <w:rPr>
      <w:rFonts w:ascii="Tahoma" w:hAnsi="Tahoma" w:cs="Tahoma"/>
      <w:sz w:val="16"/>
      <w:szCs w:val="16"/>
    </w:rPr>
  </w:style>
  <w:style w:type="paragraph" w:styleId="PlainText">
    <w:name w:val="Plain Text"/>
    <w:basedOn w:val="Normal"/>
    <w:link w:val="PlainTextChar"/>
    <w:uiPriority w:val="99"/>
    <w:semiHidden/>
    <w:unhideWhenUsed/>
    <w:rsid w:val="00161F7C"/>
    <w:rPr>
      <w:rFonts w:ascii="Calibri" w:hAnsi="Calibri" w:cstheme="minorBidi"/>
      <w:sz w:val="22"/>
      <w:szCs w:val="21"/>
    </w:rPr>
  </w:style>
  <w:style w:type="character" w:customStyle="1" w:styleId="PlainTextChar">
    <w:name w:val="Plain Text Char"/>
    <w:basedOn w:val="DefaultParagraphFont"/>
    <w:link w:val="PlainText"/>
    <w:uiPriority w:val="99"/>
    <w:semiHidden/>
    <w:rsid w:val="00161F7C"/>
    <w:rPr>
      <w:rFonts w:ascii="Calibri" w:hAnsi="Calibri"/>
      <w:szCs w:val="21"/>
    </w:rPr>
  </w:style>
  <w:style w:type="character" w:styleId="CommentReference">
    <w:name w:val="annotation reference"/>
    <w:basedOn w:val="DefaultParagraphFont"/>
    <w:uiPriority w:val="99"/>
    <w:semiHidden/>
    <w:unhideWhenUsed/>
    <w:rsid w:val="00BB2663"/>
    <w:rPr>
      <w:sz w:val="16"/>
      <w:szCs w:val="16"/>
    </w:rPr>
  </w:style>
  <w:style w:type="paragraph" w:styleId="CommentText">
    <w:name w:val="annotation text"/>
    <w:basedOn w:val="Normal"/>
    <w:link w:val="CommentTextChar"/>
    <w:uiPriority w:val="99"/>
    <w:semiHidden/>
    <w:unhideWhenUsed/>
    <w:rsid w:val="00BB2663"/>
    <w:rPr>
      <w:sz w:val="20"/>
      <w:szCs w:val="20"/>
    </w:rPr>
  </w:style>
  <w:style w:type="character" w:customStyle="1" w:styleId="CommentTextChar">
    <w:name w:val="Comment Text Char"/>
    <w:basedOn w:val="DefaultParagraphFont"/>
    <w:link w:val="CommentText"/>
    <w:uiPriority w:val="99"/>
    <w:semiHidden/>
    <w:rsid w:val="00BB26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663"/>
    <w:rPr>
      <w:b/>
      <w:bCs/>
    </w:rPr>
  </w:style>
  <w:style w:type="character" w:customStyle="1" w:styleId="CommentSubjectChar">
    <w:name w:val="Comment Subject Char"/>
    <w:basedOn w:val="CommentTextChar"/>
    <w:link w:val="CommentSubject"/>
    <w:uiPriority w:val="99"/>
    <w:semiHidden/>
    <w:rsid w:val="00BB2663"/>
    <w:rPr>
      <w:rFonts w:ascii="Times New Roman" w:hAnsi="Times New Roman" w:cs="Times New Roman"/>
      <w:b/>
      <w:bCs/>
      <w:sz w:val="20"/>
      <w:szCs w:val="20"/>
    </w:rPr>
  </w:style>
  <w:style w:type="paragraph" w:styleId="NoSpacing">
    <w:name w:val="No Spacing"/>
    <w:uiPriority w:val="1"/>
    <w:qFormat/>
    <w:rsid w:val="008E784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80643">
      <w:bodyDiv w:val="1"/>
      <w:marLeft w:val="0"/>
      <w:marRight w:val="0"/>
      <w:marTop w:val="0"/>
      <w:marBottom w:val="0"/>
      <w:divBdr>
        <w:top w:val="none" w:sz="0" w:space="0" w:color="auto"/>
        <w:left w:val="none" w:sz="0" w:space="0" w:color="auto"/>
        <w:bottom w:val="none" w:sz="0" w:space="0" w:color="auto"/>
        <w:right w:val="none" w:sz="0" w:space="0" w:color="auto"/>
      </w:divBdr>
    </w:div>
    <w:div w:id="793910321">
      <w:bodyDiv w:val="1"/>
      <w:marLeft w:val="0"/>
      <w:marRight w:val="0"/>
      <w:marTop w:val="0"/>
      <w:marBottom w:val="0"/>
      <w:divBdr>
        <w:top w:val="none" w:sz="0" w:space="0" w:color="auto"/>
        <w:left w:val="none" w:sz="0" w:space="0" w:color="auto"/>
        <w:bottom w:val="none" w:sz="0" w:space="0" w:color="auto"/>
        <w:right w:val="none" w:sz="0" w:space="0" w:color="auto"/>
      </w:divBdr>
    </w:div>
    <w:div w:id="870800556">
      <w:bodyDiv w:val="1"/>
      <w:marLeft w:val="0"/>
      <w:marRight w:val="0"/>
      <w:marTop w:val="0"/>
      <w:marBottom w:val="0"/>
      <w:divBdr>
        <w:top w:val="none" w:sz="0" w:space="0" w:color="auto"/>
        <w:left w:val="none" w:sz="0" w:space="0" w:color="auto"/>
        <w:bottom w:val="none" w:sz="0" w:space="0" w:color="auto"/>
        <w:right w:val="none" w:sz="0" w:space="0" w:color="auto"/>
      </w:divBdr>
    </w:div>
    <w:div w:id="930627378">
      <w:bodyDiv w:val="1"/>
      <w:marLeft w:val="0"/>
      <w:marRight w:val="0"/>
      <w:marTop w:val="0"/>
      <w:marBottom w:val="0"/>
      <w:divBdr>
        <w:top w:val="none" w:sz="0" w:space="0" w:color="auto"/>
        <w:left w:val="none" w:sz="0" w:space="0" w:color="auto"/>
        <w:bottom w:val="none" w:sz="0" w:space="0" w:color="auto"/>
        <w:right w:val="none" w:sz="0" w:space="0" w:color="auto"/>
      </w:divBdr>
    </w:div>
    <w:div w:id="1008101130">
      <w:bodyDiv w:val="1"/>
      <w:marLeft w:val="0"/>
      <w:marRight w:val="0"/>
      <w:marTop w:val="0"/>
      <w:marBottom w:val="0"/>
      <w:divBdr>
        <w:top w:val="none" w:sz="0" w:space="0" w:color="auto"/>
        <w:left w:val="none" w:sz="0" w:space="0" w:color="auto"/>
        <w:bottom w:val="none" w:sz="0" w:space="0" w:color="auto"/>
        <w:right w:val="none" w:sz="0" w:space="0" w:color="auto"/>
      </w:divBdr>
    </w:div>
    <w:div w:id="1144931557">
      <w:bodyDiv w:val="1"/>
      <w:marLeft w:val="0"/>
      <w:marRight w:val="0"/>
      <w:marTop w:val="0"/>
      <w:marBottom w:val="0"/>
      <w:divBdr>
        <w:top w:val="none" w:sz="0" w:space="0" w:color="auto"/>
        <w:left w:val="none" w:sz="0" w:space="0" w:color="auto"/>
        <w:bottom w:val="none" w:sz="0" w:space="0" w:color="auto"/>
        <w:right w:val="none" w:sz="0" w:space="0" w:color="auto"/>
      </w:divBdr>
    </w:div>
    <w:div w:id="1198355421">
      <w:bodyDiv w:val="1"/>
      <w:marLeft w:val="0"/>
      <w:marRight w:val="0"/>
      <w:marTop w:val="0"/>
      <w:marBottom w:val="0"/>
      <w:divBdr>
        <w:top w:val="none" w:sz="0" w:space="0" w:color="auto"/>
        <w:left w:val="none" w:sz="0" w:space="0" w:color="auto"/>
        <w:bottom w:val="none" w:sz="0" w:space="0" w:color="auto"/>
        <w:right w:val="none" w:sz="0" w:space="0" w:color="auto"/>
      </w:divBdr>
    </w:div>
    <w:div w:id="1283535745">
      <w:bodyDiv w:val="1"/>
      <w:marLeft w:val="0"/>
      <w:marRight w:val="0"/>
      <w:marTop w:val="0"/>
      <w:marBottom w:val="0"/>
      <w:divBdr>
        <w:top w:val="none" w:sz="0" w:space="0" w:color="auto"/>
        <w:left w:val="none" w:sz="0" w:space="0" w:color="auto"/>
        <w:bottom w:val="none" w:sz="0" w:space="0" w:color="auto"/>
        <w:right w:val="none" w:sz="0" w:space="0" w:color="auto"/>
      </w:divBdr>
    </w:div>
    <w:div w:id="175952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tons.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gr\AppData\Local\Microsoft\Windows\Temporary%20Internet%20Files\Content.IE5\CT6EG8YF\sarah.arts@ghca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83F4D-0B00-4DD1-B3B7-457D0869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Mueller</dc:creator>
  <cp:lastModifiedBy>Sarah Arts</cp:lastModifiedBy>
  <cp:revision>2</cp:revision>
  <cp:lastPrinted>2016-11-15T08:11:00Z</cp:lastPrinted>
  <dcterms:created xsi:type="dcterms:W3CDTF">2018-01-30T04:44:00Z</dcterms:created>
  <dcterms:modified xsi:type="dcterms:W3CDTF">2018-01-30T04:44:00Z</dcterms:modified>
</cp:coreProperties>
</file>