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C95E2" w14:textId="77777777" w:rsidR="00D30B04" w:rsidRDefault="00D30B04" w:rsidP="00D30B04">
      <w:pPr>
        <w:rPr>
          <w:rFonts w:ascii="Arial" w:hAnsi="Arial" w:cs="Arial"/>
          <w:b/>
          <w:sz w:val="22"/>
          <w:szCs w:val="20"/>
        </w:rPr>
      </w:pPr>
    </w:p>
    <w:p w14:paraId="564EED9F" w14:textId="77777777" w:rsidR="00D30B04" w:rsidRDefault="00D30B04" w:rsidP="00D30B04">
      <w:pPr>
        <w:jc w:val="center"/>
        <w:rPr>
          <w:rFonts w:ascii="Arial" w:hAnsi="Arial" w:cs="Arial"/>
          <w:b/>
          <w:sz w:val="22"/>
          <w:szCs w:val="20"/>
        </w:rPr>
      </w:pPr>
      <w:r>
        <w:rPr>
          <w:rFonts w:ascii="Arial" w:hAnsi="Arial" w:cs="Arial"/>
          <w:b/>
          <w:noProof/>
          <w:sz w:val="22"/>
          <w:szCs w:val="20"/>
          <w:lang w:eastAsia="zh-TW"/>
        </w:rPr>
        <w:drawing>
          <wp:inline distT="0" distB="0" distL="0" distR="0" wp14:anchorId="7801AB48" wp14:editId="7314EA2E">
            <wp:extent cx="5943600" cy="1497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LH_MediaRelease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497330"/>
                    </a:xfrm>
                    <a:prstGeom prst="rect">
                      <a:avLst/>
                    </a:prstGeom>
                  </pic:spPr>
                </pic:pic>
              </a:graphicData>
            </a:graphic>
          </wp:inline>
        </w:drawing>
      </w:r>
    </w:p>
    <w:p w14:paraId="2CFEC388" w14:textId="77777777" w:rsidR="00D30B04" w:rsidRPr="005742DC" w:rsidRDefault="00D30B04" w:rsidP="00D30B04">
      <w:pPr>
        <w:jc w:val="center"/>
        <w:rPr>
          <w:rFonts w:ascii="Arial" w:hAnsi="Arial" w:cs="Arial"/>
          <w:b/>
          <w:sz w:val="22"/>
          <w:szCs w:val="20"/>
        </w:rPr>
      </w:pPr>
    </w:p>
    <w:p w14:paraId="449FF8EB" w14:textId="77777777" w:rsidR="00D30B04" w:rsidRPr="005F6346" w:rsidRDefault="00D30B04" w:rsidP="00D30B04">
      <w:pPr>
        <w:spacing w:line="440" w:lineRule="exact"/>
        <w:jc w:val="center"/>
        <w:rPr>
          <w:rFonts w:ascii="Arial" w:hAnsi="Arial" w:cs="Arial"/>
          <w:b/>
        </w:rPr>
      </w:pPr>
      <w:bookmarkStart w:id="0" w:name="_Hlk15545931"/>
      <w:r>
        <w:rPr>
          <w:rFonts w:ascii="Arial" w:hAnsi="Arial" w:cs="Arial"/>
          <w:b/>
        </w:rPr>
        <w:t>N</w:t>
      </w:r>
      <w:r w:rsidR="00E55DB8">
        <w:rPr>
          <w:rFonts w:ascii="Arial" w:hAnsi="Arial" w:cs="Arial"/>
          <w:b/>
        </w:rPr>
        <w:t xml:space="preserve">orwegian Cruise Line Holdings Announces </w:t>
      </w:r>
      <w:proofErr w:type="spellStart"/>
      <w:r w:rsidR="00E55DB8">
        <w:rPr>
          <w:rFonts w:ascii="Arial" w:hAnsi="Arial" w:cs="Arial"/>
          <w:b/>
        </w:rPr>
        <w:t>Organisational</w:t>
      </w:r>
      <w:proofErr w:type="spellEnd"/>
      <w:r w:rsidR="00E55DB8">
        <w:rPr>
          <w:rFonts w:ascii="Arial" w:hAnsi="Arial" w:cs="Arial"/>
          <w:b/>
        </w:rPr>
        <w:t xml:space="preserve"> </w:t>
      </w:r>
      <w:r w:rsidR="004F1DD6">
        <w:rPr>
          <w:rFonts w:ascii="Arial" w:hAnsi="Arial" w:cs="Arial"/>
          <w:b/>
        </w:rPr>
        <w:t xml:space="preserve">Enhancements </w:t>
      </w:r>
      <w:r w:rsidR="00E55DB8">
        <w:rPr>
          <w:rFonts w:ascii="Arial" w:hAnsi="Arial" w:cs="Arial"/>
          <w:b/>
        </w:rPr>
        <w:t xml:space="preserve">in the Asia Pacific Region to </w:t>
      </w:r>
      <w:r w:rsidR="000071AD">
        <w:rPr>
          <w:rFonts w:ascii="Arial" w:hAnsi="Arial" w:cs="Arial"/>
          <w:b/>
        </w:rPr>
        <w:t>Support</w:t>
      </w:r>
      <w:r w:rsidR="00E55DB8">
        <w:rPr>
          <w:rFonts w:ascii="Arial" w:hAnsi="Arial" w:cs="Arial"/>
          <w:b/>
        </w:rPr>
        <w:t xml:space="preserve"> Ongoing Growth</w:t>
      </w:r>
    </w:p>
    <w:bookmarkEnd w:id="0"/>
    <w:p w14:paraId="481D3845" w14:textId="77777777" w:rsidR="00D30B04" w:rsidRPr="005F6346" w:rsidRDefault="00D30B04" w:rsidP="00D30B04">
      <w:pPr>
        <w:tabs>
          <w:tab w:val="center" w:pos="4680"/>
          <w:tab w:val="left" w:pos="7379"/>
        </w:tabs>
        <w:rPr>
          <w:rFonts w:ascii="Arial" w:hAnsi="Arial" w:cs="Arial"/>
          <w:b/>
          <w:i/>
        </w:rPr>
      </w:pPr>
    </w:p>
    <w:p w14:paraId="5EB9EA4B" w14:textId="7195B31A" w:rsidR="0070515D" w:rsidRPr="001C1BB2" w:rsidRDefault="000A4019" w:rsidP="00D30B04">
      <w:pPr>
        <w:spacing w:line="360" w:lineRule="auto"/>
        <w:rPr>
          <w:rFonts w:ascii="Arial" w:hAnsi="Arial" w:cs="Arial"/>
          <w:color w:val="FF0000"/>
          <w:sz w:val="20"/>
          <w:szCs w:val="20"/>
          <w:lang w:val="en-AU"/>
        </w:rPr>
      </w:pPr>
      <w:r w:rsidRPr="000A4019">
        <w:rPr>
          <w:rFonts w:ascii="Arial" w:hAnsi="Arial" w:cs="Arial" w:hint="eastAsia"/>
          <w:b/>
          <w:bCs/>
          <w:sz w:val="20"/>
          <w:szCs w:val="20"/>
        </w:rPr>
        <w:t xml:space="preserve">Hong Kong </w:t>
      </w:r>
      <w:r w:rsidR="00D30B04" w:rsidRPr="00E55DB8">
        <w:rPr>
          <w:rFonts w:ascii="Arial" w:hAnsi="Arial" w:cs="Arial"/>
          <w:b/>
          <w:bCs/>
          <w:sz w:val="20"/>
          <w:szCs w:val="20"/>
        </w:rPr>
        <w:t xml:space="preserve">– </w:t>
      </w:r>
      <w:r w:rsidR="004E4563">
        <w:rPr>
          <w:rFonts w:ascii="Arial" w:hAnsi="Arial" w:cs="Arial"/>
          <w:b/>
          <w:bCs/>
          <w:sz w:val="20"/>
          <w:szCs w:val="20"/>
        </w:rPr>
        <w:t>21</w:t>
      </w:r>
      <w:r w:rsidR="00D30B04" w:rsidRPr="00E55DB8">
        <w:rPr>
          <w:rFonts w:ascii="Arial" w:hAnsi="Arial" w:cs="Arial"/>
          <w:b/>
          <w:bCs/>
          <w:sz w:val="20"/>
          <w:szCs w:val="20"/>
        </w:rPr>
        <w:t xml:space="preserve"> </w:t>
      </w:r>
      <w:r w:rsidR="00E55DB8" w:rsidRPr="00E55DB8">
        <w:rPr>
          <w:rFonts w:ascii="Arial" w:hAnsi="Arial" w:cs="Arial"/>
          <w:b/>
          <w:bCs/>
          <w:sz w:val="20"/>
          <w:szCs w:val="20"/>
        </w:rPr>
        <w:t>October</w:t>
      </w:r>
      <w:r w:rsidR="00D30B04" w:rsidRPr="00E55DB8">
        <w:rPr>
          <w:rFonts w:ascii="Arial" w:hAnsi="Arial" w:cs="Arial"/>
          <w:b/>
          <w:bCs/>
          <w:sz w:val="20"/>
          <w:szCs w:val="20"/>
        </w:rPr>
        <w:t xml:space="preserve"> 2019</w:t>
      </w:r>
      <w:bookmarkStart w:id="1" w:name="_Hlk5021726"/>
      <w:r w:rsidR="00D30B04" w:rsidRPr="00E55DB8">
        <w:rPr>
          <w:rFonts w:ascii="Arial" w:hAnsi="Arial" w:cs="Arial"/>
          <w:b/>
          <w:sz w:val="20"/>
          <w:szCs w:val="20"/>
        </w:rPr>
        <w:t xml:space="preserve">: </w:t>
      </w:r>
      <w:r w:rsidR="00D30B04" w:rsidRPr="00E55DB8">
        <w:rPr>
          <w:rFonts w:ascii="Arial" w:hAnsi="Arial" w:cs="Arial"/>
          <w:sz w:val="20"/>
          <w:szCs w:val="20"/>
        </w:rPr>
        <w:t>Norwegian Cruise Line Holdings Ltd. (NYSE: NCLH), a leading global cruise company which operates Norwegian Cruise Line</w:t>
      </w:r>
      <w:r w:rsidR="00465FDF">
        <w:rPr>
          <w:rFonts w:ascii="Arial" w:hAnsi="Arial" w:cs="Arial"/>
          <w:sz w:val="20"/>
          <w:szCs w:val="20"/>
        </w:rPr>
        <w:t xml:space="preserve"> (NCL)</w:t>
      </w:r>
      <w:r w:rsidR="00D30B04" w:rsidRPr="00E55DB8">
        <w:rPr>
          <w:rFonts w:ascii="Arial" w:hAnsi="Arial" w:cs="Arial"/>
          <w:sz w:val="20"/>
          <w:szCs w:val="20"/>
        </w:rPr>
        <w:t>, Oceania Cruises (OCI) and Regent Seven Seas Cruises (RSSC)</w:t>
      </w:r>
      <w:bookmarkEnd w:id="1"/>
      <w:r w:rsidR="00D30B04" w:rsidRPr="00E55DB8">
        <w:rPr>
          <w:rFonts w:ascii="Arial" w:hAnsi="Arial" w:cs="Arial"/>
          <w:sz w:val="20"/>
          <w:szCs w:val="20"/>
        </w:rPr>
        <w:t>,</w:t>
      </w:r>
      <w:r w:rsidR="00D30B04" w:rsidRPr="00E55DB8">
        <w:rPr>
          <w:rFonts w:ascii="Arial" w:hAnsi="Arial" w:cs="Arial"/>
          <w:sz w:val="20"/>
          <w:szCs w:val="20"/>
          <w:lang w:val="en-AU"/>
        </w:rPr>
        <w:t xml:space="preserve"> has today announced </w:t>
      </w:r>
      <w:r w:rsidR="00C66E80">
        <w:rPr>
          <w:rFonts w:ascii="Arial" w:hAnsi="Arial" w:cs="Arial"/>
          <w:sz w:val="20"/>
          <w:szCs w:val="20"/>
          <w:lang w:val="en-AU"/>
        </w:rPr>
        <w:t xml:space="preserve">a number of strategic </w:t>
      </w:r>
      <w:r w:rsidR="00E55DB8">
        <w:rPr>
          <w:rFonts w:ascii="Arial" w:hAnsi="Arial" w:cs="Arial"/>
          <w:sz w:val="20"/>
          <w:szCs w:val="20"/>
          <w:lang w:val="en-AU"/>
        </w:rPr>
        <w:t xml:space="preserve">organisational </w:t>
      </w:r>
      <w:r w:rsidR="00307C51">
        <w:rPr>
          <w:rFonts w:ascii="Arial" w:hAnsi="Arial" w:cs="Arial"/>
          <w:sz w:val="20"/>
          <w:szCs w:val="20"/>
          <w:lang w:val="en-AU"/>
        </w:rPr>
        <w:t>enhancements</w:t>
      </w:r>
      <w:r w:rsidR="00E55DB8">
        <w:rPr>
          <w:rFonts w:ascii="Arial" w:hAnsi="Arial" w:cs="Arial"/>
          <w:sz w:val="20"/>
          <w:szCs w:val="20"/>
          <w:lang w:val="en-AU"/>
        </w:rPr>
        <w:t xml:space="preserve"> </w:t>
      </w:r>
      <w:r w:rsidR="00C66E80">
        <w:rPr>
          <w:rFonts w:ascii="Arial" w:hAnsi="Arial" w:cs="Arial"/>
          <w:sz w:val="20"/>
          <w:szCs w:val="20"/>
          <w:lang w:val="en-AU"/>
        </w:rPr>
        <w:t xml:space="preserve">in </w:t>
      </w:r>
      <w:r w:rsidR="00307C51">
        <w:rPr>
          <w:rFonts w:ascii="Arial" w:hAnsi="Arial" w:cs="Arial"/>
          <w:sz w:val="20"/>
          <w:szCs w:val="20"/>
          <w:lang w:val="en-AU"/>
        </w:rPr>
        <w:t>the Asia Pacific</w:t>
      </w:r>
      <w:r w:rsidR="0049011E">
        <w:rPr>
          <w:rFonts w:ascii="Arial" w:hAnsi="Arial" w:cs="Arial"/>
          <w:sz w:val="20"/>
          <w:szCs w:val="20"/>
          <w:lang w:val="en-AU"/>
        </w:rPr>
        <w:t xml:space="preserve"> region</w:t>
      </w:r>
      <w:r w:rsidR="00E55DB8">
        <w:rPr>
          <w:rFonts w:ascii="Arial" w:hAnsi="Arial" w:cs="Arial"/>
          <w:sz w:val="20"/>
          <w:szCs w:val="20"/>
          <w:lang w:val="en-AU"/>
        </w:rPr>
        <w:t xml:space="preserve"> </w:t>
      </w:r>
      <w:r w:rsidR="00307C51">
        <w:rPr>
          <w:rFonts w:ascii="Arial" w:hAnsi="Arial" w:cs="Arial"/>
          <w:sz w:val="20"/>
          <w:szCs w:val="20"/>
          <w:lang w:val="en-AU"/>
        </w:rPr>
        <w:t>(APAC</w:t>
      </w:r>
      <w:r w:rsidR="00A55740">
        <w:rPr>
          <w:rFonts w:ascii="Arial" w:hAnsi="Arial" w:cs="Arial"/>
          <w:sz w:val="20"/>
          <w:szCs w:val="20"/>
          <w:lang w:val="en-AU"/>
        </w:rPr>
        <w:t>)</w:t>
      </w:r>
      <w:r w:rsidR="00115F14">
        <w:rPr>
          <w:rFonts w:ascii="Arial" w:hAnsi="Arial" w:cs="Arial"/>
          <w:sz w:val="20"/>
          <w:szCs w:val="20"/>
          <w:lang w:val="en-AU"/>
        </w:rPr>
        <w:t xml:space="preserve">. </w:t>
      </w:r>
    </w:p>
    <w:p w14:paraId="1B9D4C32" w14:textId="77777777" w:rsidR="00115F14" w:rsidRDefault="00115F14" w:rsidP="00D30B04">
      <w:pPr>
        <w:spacing w:line="360" w:lineRule="auto"/>
        <w:rPr>
          <w:rFonts w:ascii="Arial" w:hAnsi="Arial" w:cs="Arial"/>
          <w:strike/>
          <w:sz w:val="20"/>
          <w:szCs w:val="20"/>
          <w:lang w:val="en-AU"/>
        </w:rPr>
      </w:pPr>
    </w:p>
    <w:p w14:paraId="7C80CD90" w14:textId="48B20EB5" w:rsidR="00115F14" w:rsidRDefault="00115F14" w:rsidP="00115F14">
      <w:pPr>
        <w:spacing w:line="360" w:lineRule="auto"/>
        <w:rPr>
          <w:rFonts w:ascii="Arial" w:hAnsi="Arial" w:cs="Arial"/>
          <w:sz w:val="20"/>
          <w:szCs w:val="20"/>
          <w:lang w:val="en-AU"/>
        </w:rPr>
      </w:pPr>
      <w:r>
        <w:rPr>
          <w:rFonts w:ascii="Arial" w:hAnsi="Arial" w:cs="Arial"/>
          <w:sz w:val="20"/>
          <w:szCs w:val="20"/>
          <w:lang w:val="en-AU"/>
        </w:rPr>
        <w:t xml:space="preserve">Designed to provide a more distinct focus for each respective brand under the NCLH banner, the new organisational realignment in APAC reflects enhancements at head office level in Miami, including the new appointment of Harry Sommer as President and Chief Executive Officer NCL. </w:t>
      </w:r>
    </w:p>
    <w:p w14:paraId="61DDACD2" w14:textId="77777777" w:rsidR="00E55DB8" w:rsidRDefault="00E55DB8" w:rsidP="00D30B04">
      <w:pPr>
        <w:spacing w:line="360" w:lineRule="auto"/>
        <w:rPr>
          <w:rFonts w:ascii="Arial" w:hAnsi="Arial" w:cs="Arial"/>
          <w:sz w:val="20"/>
          <w:szCs w:val="20"/>
          <w:lang w:val="en-AU"/>
        </w:rPr>
      </w:pPr>
    </w:p>
    <w:p w14:paraId="103BEF8D" w14:textId="42F06373" w:rsidR="00E55DB8" w:rsidRDefault="0070515D" w:rsidP="00D30B04">
      <w:pPr>
        <w:spacing w:line="360" w:lineRule="auto"/>
        <w:rPr>
          <w:rFonts w:ascii="Arial" w:hAnsi="Arial" w:cs="Arial"/>
          <w:sz w:val="20"/>
          <w:szCs w:val="20"/>
          <w:lang w:val="en-AU"/>
        </w:rPr>
      </w:pPr>
      <w:r>
        <w:rPr>
          <w:rFonts w:ascii="Arial" w:hAnsi="Arial" w:cs="Arial"/>
          <w:sz w:val="20"/>
          <w:szCs w:val="20"/>
          <w:lang w:val="en-AU"/>
        </w:rPr>
        <w:t>The new direction</w:t>
      </w:r>
      <w:r w:rsidR="00381B7B">
        <w:rPr>
          <w:rFonts w:ascii="Arial" w:hAnsi="Arial" w:cs="Arial"/>
          <w:sz w:val="20"/>
          <w:szCs w:val="20"/>
          <w:lang w:val="en-AU"/>
        </w:rPr>
        <w:t xml:space="preserve"> will see Steve Odell spearhead the company’s upper-premium and luxury brands as </w:t>
      </w:r>
      <w:bookmarkStart w:id="2" w:name="_Hlk22212745"/>
      <w:r w:rsidR="00381B7B">
        <w:rPr>
          <w:rFonts w:ascii="Arial" w:hAnsi="Arial" w:cs="Arial"/>
          <w:sz w:val="20"/>
          <w:szCs w:val="20"/>
          <w:lang w:val="en-AU"/>
        </w:rPr>
        <w:t>Senior Vice President and Managing Director OCI and RSSC</w:t>
      </w:r>
      <w:r w:rsidR="00E7202F">
        <w:rPr>
          <w:rFonts w:ascii="Arial" w:hAnsi="Arial" w:cs="Arial"/>
          <w:sz w:val="20"/>
          <w:szCs w:val="20"/>
          <w:lang w:val="en-AU"/>
        </w:rPr>
        <w:t xml:space="preserve"> </w:t>
      </w:r>
      <w:r w:rsidR="0049011E">
        <w:rPr>
          <w:rFonts w:ascii="Arial" w:hAnsi="Arial" w:cs="Arial"/>
          <w:sz w:val="20"/>
          <w:szCs w:val="20"/>
          <w:lang w:val="en-AU"/>
        </w:rPr>
        <w:t>APAC</w:t>
      </w:r>
      <w:bookmarkEnd w:id="2"/>
      <w:r w:rsidR="0049011E">
        <w:rPr>
          <w:rFonts w:ascii="Arial" w:hAnsi="Arial" w:cs="Arial"/>
          <w:sz w:val="20"/>
          <w:szCs w:val="20"/>
          <w:lang w:val="en-AU"/>
        </w:rPr>
        <w:t xml:space="preserve"> </w:t>
      </w:r>
      <w:r w:rsidR="00E7202F">
        <w:rPr>
          <w:rFonts w:ascii="Arial" w:hAnsi="Arial" w:cs="Arial"/>
          <w:sz w:val="20"/>
          <w:szCs w:val="20"/>
          <w:lang w:val="en-AU"/>
        </w:rPr>
        <w:t>and</w:t>
      </w:r>
      <w:r w:rsidR="00381B7B">
        <w:rPr>
          <w:rFonts w:ascii="Arial" w:hAnsi="Arial" w:cs="Arial"/>
          <w:sz w:val="20"/>
          <w:szCs w:val="20"/>
          <w:lang w:val="en-AU"/>
        </w:rPr>
        <w:t xml:space="preserve"> </w:t>
      </w:r>
      <w:r w:rsidR="00E55DB8">
        <w:rPr>
          <w:rFonts w:ascii="Arial" w:hAnsi="Arial" w:cs="Arial"/>
          <w:sz w:val="20"/>
          <w:szCs w:val="20"/>
          <w:lang w:val="en-AU"/>
        </w:rPr>
        <w:t xml:space="preserve">Ben Angell </w:t>
      </w:r>
      <w:r w:rsidR="00E7202F">
        <w:rPr>
          <w:rFonts w:ascii="Arial" w:hAnsi="Arial" w:cs="Arial"/>
          <w:sz w:val="20"/>
          <w:szCs w:val="20"/>
          <w:lang w:val="en-AU"/>
        </w:rPr>
        <w:t>leading the</w:t>
      </w:r>
      <w:r w:rsidR="00CD36CF">
        <w:rPr>
          <w:rFonts w:ascii="Arial" w:hAnsi="Arial" w:cs="Arial"/>
          <w:sz w:val="20"/>
          <w:szCs w:val="20"/>
          <w:lang w:val="en-AU"/>
        </w:rPr>
        <w:t xml:space="preserve"> contemporary brand </w:t>
      </w:r>
      <w:r w:rsidR="00E7202F">
        <w:rPr>
          <w:rFonts w:ascii="Arial" w:hAnsi="Arial" w:cs="Arial"/>
          <w:sz w:val="20"/>
          <w:szCs w:val="20"/>
          <w:lang w:val="en-AU"/>
        </w:rPr>
        <w:t xml:space="preserve">as </w:t>
      </w:r>
      <w:r w:rsidR="00D35E3E">
        <w:rPr>
          <w:rFonts w:ascii="Arial" w:hAnsi="Arial" w:cs="Arial"/>
          <w:sz w:val="20"/>
          <w:szCs w:val="20"/>
          <w:lang w:val="en-AU"/>
        </w:rPr>
        <w:t xml:space="preserve">Vice President and Managing Director </w:t>
      </w:r>
      <w:r w:rsidR="00CD36CF">
        <w:rPr>
          <w:rFonts w:ascii="Arial" w:hAnsi="Arial" w:cs="Arial"/>
          <w:sz w:val="20"/>
          <w:szCs w:val="20"/>
          <w:lang w:val="en-AU"/>
        </w:rPr>
        <w:t>NCL</w:t>
      </w:r>
      <w:r w:rsidR="0049011E">
        <w:rPr>
          <w:rFonts w:ascii="Arial" w:hAnsi="Arial" w:cs="Arial"/>
          <w:sz w:val="20"/>
          <w:szCs w:val="20"/>
          <w:lang w:val="en-AU"/>
        </w:rPr>
        <w:t xml:space="preserve"> APAC</w:t>
      </w:r>
      <w:r w:rsidR="00F07670">
        <w:rPr>
          <w:rFonts w:ascii="Arial" w:hAnsi="Arial" w:cs="Arial"/>
          <w:sz w:val="20"/>
          <w:szCs w:val="20"/>
          <w:lang w:val="en-AU"/>
        </w:rPr>
        <w:t>.</w:t>
      </w:r>
    </w:p>
    <w:p w14:paraId="1F0B7D66" w14:textId="16D67F29" w:rsidR="00E46A79" w:rsidRDefault="00E46A79" w:rsidP="00D30B04">
      <w:pPr>
        <w:spacing w:line="360" w:lineRule="auto"/>
        <w:rPr>
          <w:rFonts w:ascii="Arial" w:hAnsi="Arial" w:cs="Arial"/>
          <w:sz w:val="20"/>
          <w:szCs w:val="20"/>
          <w:lang w:val="en-AU"/>
        </w:rPr>
      </w:pPr>
    </w:p>
    <w:p w14:paraId="47A92343" w14:textId="1E46E9E9" w:rsidR="00E46A79" w:rsidRDefault="00E46A79" w:rsidP="00E46A79">
      <w:pPr>
        <w:spacing w:line="360" w:lineRule="auto"/>
        <w:rPr>
          <w:rFonts w:ascii="Arial" w:hAnsi="Arial" w:cs="Arial"/>
          <w:sz w:val="20"/>
          <w:szCs w:val="20"/>
          <w:lang w:val="en-AU"/>
        </w:rPr>
      </w:pPr>
      <w:r>
        <w:rPr>
          <w:rFonts w:ascii="Arial" w:hAnsi="Arial" w:cs="Arial"/>
          <w:sz w:val="20"/>
          <w:szCs w:val="20"/>
          <w:lang w:val="en-AU"/>
        </w:rPr>
        <w:t>Ben Angell’s new appointment as</w:t>
      </w:r>
      <w:r w:rsidRPr="00781BF0">
        <w:rPr>
          <w:rFonts w:ascii="Arial" w:hAnsi="Arial" w:cs="Arial"/>
          <w:sz w:val="20"/>
          <w:szCs w:val="20"/>
          <w:lang w:val="en-AU"/>
        </w:rPr>
        <w:t xml:space="preserve"> Vice President and Managing Director </w:t>
      </w:r>
      <w:r>
        <w:rPr>
          <w:rFonts w:ascii="Arial" w:hAnsi="Arial" w:cs="Arial"/>
          <w:sz w:val="20"/>
          <w:szCs w:val="20"/>
          <w:lang w:val="en-AU"/>
        </w:rPr>
        <w:t xml:space="preserve">NCL APAC will see him oversee the sales, marketing and passenger </w:t>
      </w:r>
      <w:r w:rsidRPr="0049011E">
        <w:rPr>
          <w:rFonts w:ascii="Arial" w:hAnsi="Arial" w:cs="Arial"/>
          <w:sz w:val="20"/>
          <w:szCs w:val="20"/>
          <w:lang w:val="en-AU"/>
        </w:rPr>
        <w:t>services functions for NCL across the APAC region.</w:t>
      </w:r>
      <w:r>
        <w:rPr>
          <w:rFonts w:ascii="Arial" w:hAnsi="Arial" w:cs="Arial"/>
          <w:sz w:val="20"/>
          <w:szCs w:val="20"/>
          <w:lang w:val="en-AU"/>
        </w:rPr>
        <w:t xml:space="preserve"> </w:t>
      </w:r>
      <w:r w:rsidRPr="0049011E">
        <w:rPr>
          <w:rFonts w:ascii="Arial" w:hAnsi="Arial" w:cs="Arial"/>
          <w:sz w:val="20"/>
          <w:szCs w:val="20"/>
          <w:lang w:val="en-AU"/>
        </w:rPr>
        <w:t>Reporting to Ben will be Felix Chan, Vice President and General Manager NCL Asia</w:t>
      </w:r>
      <w:r>
        <w:rPr>
          <w:rFonts w:ascii="Arial" w:hAnsi="Arial" w:cs="Arial"/>
          <w:sz w:val="20"/>
          <w:szCs w:val="20"/>
          <w:lang w:val="en-AU"/>
        </w:rPr>
        <w:t xml:space="preserve">, who will continue his successful leadership of NCL brand in the region.  </w:t>
      </w:r>
    </w:p>
    <w:p w14:paraId="3EBA9C9A" w14:textId="77777777" w:rsidR="00E46A79" w:rsidRDefault="00E46A79" w:rsidP="00E46A79">
      <w:pPr>
        <w:spacing w:line="360" w:lineRule="auto"/>
        <w:rPr>
          <w:rFonts w:ascii="Arial" w:hAnsi="Arial" w:cs="Arial"/>
          <w:sz w:val="20"/>
          <w:szCs w:val="20"/>
          <w:lang w:val="en-AU"/>
        </w:rPr>
      </w:pPr>
    </w:p>
    <w:p w14:paraId="1816A2EE" w14:textId="0E4FD2C3" w:rsidR="00E46A79" w:rsidRDefault="00E46A79" w:rsidP="00E46A79">
      <w:pPr>
        <w:spacing w:line="360" w:lineRule="auto"/>
        <w:rPr>
          <w:rFonts w:ascii="Arial" w:hAnsi="Arial" w:cs="Arial"/>
          <w:sz w:val="20"/>
          <w:szCs w:val="20"/>
          <w:lang w:val="en-AU"/>
        </w:rPr>
      </w:pPr>
      <w:r>
        <w:rPr>
          <w:rFonts w:ascii="Arial" w:hAnsi="Arial" w:cs="Arial"/>
          <w:sz w:val="20"/>
          <w:szCs w:val="20"/>
          <w:lang w:val="en-AU"/>
        </w:rPr>
        <w:t xml:space="preserve">“I am incredibly excited to be part of NCL’s strategic expansion in the fast-growing APAC market, further growing NCL’s share of the upper-contemporary cruising space for which the brand is renowned,” said Mr Angell, </w:t>
      </w:r>
      <w:r w:rsidRPr="00781BF0">
        <w:rPr>
          <w:rFonts w:ascii="Arial" w:hAnsi="Arial" w:cs="Arial"/>
          <w:sz w:val="20"/>
          <w:szCs w:val="20"/>
          <w:lang w:val="en-AU"/>
        </w:rPr>
        <w:t xml:space="preserve">Vice President and Managing Director Asia Pacific </w:t>
      </w:r>
      <w:r w:rsidRPr="00BF47C7">
        <w:rPr>
          <w:rFonts w:ascii="Arial" w:hAnsi="Arial" w:cs="Arial"/>
          <w:sz w:val="20"/>
          <w:szCs w:val="20"/>
          <w:lang w:val="en-AU"/>
        </w:rPr>
        <w:t xml:space="preserve">at </w:t>
      </w:r>
      <w:r w:rsidRPr="0049011E">
        <w:rPr>
          <w:rFonts w:ascii="Arial" w:hAnsi="Arial" w:cs="Arial"/>
          <w:sz w:val="20"/>
          <w:szCs w:val="20"/>
          <w:lang w:val="en-AU"/>
        </w:rPr>
        <w:t>NCL.</w:t>
      </w:r>
      <w:r>
        <w:rPr>
          <w:rFonts w:ascii="Arial" w:hAnsi="Arial" w:cs="Arial"/>
          <w:sz w:val="20"/>
          <w:szCs w:val="20"/>
          <w:lang w:val="en-AU"/>
        </w:rPr>
        <w:t xml:space="preserve"> “I am also delighted that Felix Chan will continue his role for NCL in the region and build on the impressive growth he and his team have already achieved in our key Asia markets.”</w:t>
      </w:r>
    </w:p>
    <w:p w14:paraId="377535EA" w14:textId="77777777" w:rsidR="00E46A79" w:rsidRDefault="00E46A79" w:rsidP="00E46A79">
      <w:pPr>
        <w:spacing w:line="360" w:lineRule="auto"/>
        <w:rPr>
          <w:rFonts w:ascii="Arial" w:hAnsi="Arial" w:cs="Arial"/>
          <w:sz w:val="20"/>
          <w:szCs w:val="20"/>
          <w:lang w:val="en-AU"/>
        </w:rPr>
      </w:pPr>
    </w:p>
    <w:p w14:paraId="26A2275A" w14:textId="77777777" w:rsidR="00E46A79" w:rsidRDefault="00E46A79" w:rsidP="00E46A79">
      <w:pPr>
        <w:spacing w:line="360" w:lineRule="auto"/>
        <w:rPr>
          <w:rFonts w:ascii="Arial" w:hAnsi="Arial" w:cs="Arial"/>
          <w:sz w:val="20"/>
          <w:szCs w:val="20"/>
          <w:lang w:val="en-AU"/>
        </w:rPr>
      </w:pPr>
      <w:r>
        <w:rPr>
          <w:rFonts w:ascii="Arial" w:hAnsi="Arial" w:cs="Arial"/>
          <w:sz w:val="20"/>
          <w:szCs w:val="20"/>
          <w:lang w:val="en-AU"/>
        </w:rPr>
        <w:lastRenderedPageBreak/>
        <w:t>“The growth NCL has experienced over the past four years has been phenomenal, with so much more potential to be realised following the launch of</w:t>
      </w:r>
      <w:r w:rsidRPr="00483D79">
        <w:rPr>
          <w:rFonts w:ascii="Arial" w:hAnsi="Arial" w:cs="Arial"/>
          <w:sz w:val="20"/>
          <w:szCs w:val="20"/>
          <w:lang w:val="en-AU"/>
        </w:rPr>
        <w:t xml:space="preserve"> </w:t>
      </w:r>
      <w:r>
        <w:rPr>
          <w:rFonts w:ascii="Arial" w:hAnsi="Arial" w:cs="Arial"/>
          <w:sz w:val="20"/>
          <w:szCs w:val="20"/>
          <w:lang w:val="en-AU"/>
        </w:rPr>
        <w:t xml:space="preserve">Norwegian Encore this November, as well as six new Leonardo Class ships – one every year from 2022 until 2027,” added Mr Angell.  </w:t>
      </w:r>
    </w:p>
    <w:p w14:paraId="3DD8F7D9" w14:textId="77777777" w:rsidR="00E46A79" w:rsidRDefault="00E46A79" w:rsidP="00D30B04">
      <w:pPr>
        <w:spacing w:line="360" w:lineRule="auto"/>
        <w:rPr>
          <w:rFonts w:ascii="Arial" w:hAnsi="Arial" w:cs="Arial"/>
          <w:sz w:val="20"/>
          <w:szCs w:val="20"/>
          <w:lang w:val="en-AU"/>
        </w:rPr>
      </w:pPr>
    </w:p>
    <w:p w14:paraId="7F59CD73" w14:textId="0EAE7F18" w:rsidR="00B72DF1" w:rsidRDefault="00C66E80" w:rsidP="00D30B04">
      <w:pPr>
        <w:spacing w:line="360" w:lineRule="auto"/>
        <w:rPr>
          <w:rFonts w:ascii="Arial" w:hAnsi="Arial" w:cs="Arial"/>
          <w:sz w:val="20"/>
          <w:szCs w:val="20"/>
          <w:lang w:val="en-AU"/>
        </w:rPr>
      </w:pPr>
      <w:r>
        <w:rPr>
          <w:rFonts w:ascii="Arial" w:hAnsi="Arial" w:cs="Arial"/>
          <w:sz w:val="20"/>
          <w:szCs w:val="20"/>
          <w:lang w:val="en-AU"/>
        </w:rPr>
        <w:t xml:space="preserve">Leveraging his </w:t>
      </w:r>
      <w:r w:rsidR="00465FDF">
        <w:rPr>
          <w:rFonts w:ascii="Arial" w:hAnsi="Arial" w:cs="Arial"/>
          <w:sz w:val="20"/>
          <w:szCs w:val="20"/>
          <w:lang w:val="en-AU"/>
        </w:rPr>
        <w:t>comprehensive specialist experience in upper premium and luxury cruise line</w:t>
      </w:r>
      <w:r w:rsidR="00381B7B">
        <w:rPr>
          <w:rFonts w:ascii="Arial" w:hAnsi="Arial" w:cs="Arial"/>
          <w:sz w:val="20"/>
          <w:szCs w:val="20"/>
          <w:lang w:val="en-AU"/>
        </w:rPr>
        <w:t xml:space="preserve"> operations and </w:t>
      </w:r>
      <w:r w:rsidR="00381B7B" w:rsidRPr="0049011E">
        <w:rPr>
          <w:rFonts w:ascii="Arial" w:hAnsi="Arial" w:cs="Arial"/>
          <w:sz w:val="20"/>
          <w:szCs w:val="20"/>
          <w:lang w:val="en-AU"/>
        </w:rPr>
        <w:t>promotion</w:t>
      </w:r>
      <w:r w:rsidR="00465FDF" w:rsidRPr="0049011E">
        <w:rPr>
          <w:rFonts w:ascii="Arial" w:hAnsi="Arial" w:cs="Arial"/>
          <w:sz w:val="20"/>
          <w:szCs w:val="20"/>
          <w:lang w:val="en-AU"/>
        </w:rPr>
        <w:t xml:space="preserve">, </w:t>
      </w:r>
      <w:r w:rsidR="00343B0A" w:rsidRPr="0049011E">
        <w:rPr>
          <w:rFonts w:ascii="Arial" w:hAnsi="Arial" w:cs="Arial"/>
          <w:sz w:val="20"/>
          <w:szCs w:val="20"/>
          <w:lang w:val="en-AU"/>
        </w:rPr>
        <w:t xml:space="preserve">Steve </w:t>
      </w:r>
      <w:r w:rsidRPr="0049011E">
        <w:rPr>
          <w:rFonts w:ascii="Arial" w:hAnsi="Arial" w:cs="Arial"/>
          <w:sz w:val="20"/>
          <w:szCs w:val="20"/>
          <w:lang w:val="en-AU"/>
        </w:rPr>
        <w:t>O</w:t>
      </w:r>
      <w:r w:rsidR="008F064D" w:rsidRPr="0049011E">
        <w:rPr>
          <w:rFonts w:ascii="Arial" w:hAnsi="Arial" w:cs="Arial"/>
          <w:sz w:val="20"/>
          <w:szCs w:val="20"/>
          <w:lang w:val="en-AU"/>
        </w:rPr>
        <w:t>del</w:t>
      </w:r>
      <w:r w:rsidR="00465FDF" w:rsidRPr="0049011E">
        <w:rPr>
          <w:rFonts w:ascii="Arial" w:hAnsi="Arial" w:cs="Arial"/>
          <w:sz w:val="20"/>
          <w:szCs w:val="20"/>
          <w:lang w:val="en-AU"/>
        </w:rPr>
        <w:t>l</w:t>
      </w:r>
      <w:r w:rsidR="00E46A79">
        <w:rPr>
          <w:rFonts w:ascii="Arial" w:hAnsi="Arial" w:cs="Arial"/>
          <w:sz w:val="20"/>
          <w:szCs w:val="20"/>
          <w:lang w:val="en-AU"/>
        </w:rPr>
        <w:t>, Senior Vice President and Managing Director OCI and RSSC APAC</w:t>
      </w:r>
      <w:r w:rsidR="00465FDF" w:rsidRPr="0049011E">
        <w:rPr>
          <w:rFonts w:ascii="Arial" w:hAnsi="Arial" w:cs="Arial"/>
          <w:sz w:val="20"/>
          <w:szCs w:val="20"/>
          <w:lang w:val="en-AU"/>
        </w:rPr>
        <w:t xml:space="preserve"> </w:t>
      </w:r>
      <w:r w:rsidR="00343B0A" w:rsidRPr="0049011E">
        <w:rPr>
          <w:rFonts w:ascii="Arial" w:hAnsi="Arial" w:cs="Arial"/>
          <w:sz w:val="20"/>
          <w:szCs w:val="20"/>
          <w:lang w:val="en-AU"/>
        </w:rPr>
        <w:t xml:space="preserve">will </w:t>
      </w:r>
      <w:r w:rsidR="00781BF0" w:rsidRPr="0049011E">
        <w:rPr>
          <w:rFonts w:ascii="Arial" w:hAnsi="Arial" w:cs="Arial"/>
          <w:sz w:val="20"/>
          <w:szCs w:val="20"/>
          <w:lang w:val="en-AU"/>
        </w:rPr>
        <w:t xml:space="preserve">oversee </w:t>
      </w:r>
      <w:r w:rsidR="00465FDF" w:rsidRPr="0049011E">
        <w:rPr>
          <w:rFonts w:ascii="Arial" w:hAnsi="Arial" w:cs="Arial"/>
          <w:sz w:val="20"/>
          <w:szCs w:val="20"/>
          <w:lang w:val="en-AU"/>
        </w:rPr>
        <w:t xml:space="preserve">the </w:t>
      </w:r>
      <w:r w:rsidR="00781BF0" w:rsidRPr="0049011E">
        <w:rPr>
          <w:rFonts w:ascii="Arial" w:hAnsi="Arial" w:cs="Arial"/>
          <w:sz w:val="20"/>
          <w:szCs w:val="20"/>
          <w:lang w:val="en-AU"/>
        </w:rPr>
        <w:t>sales, marketing and passenger services</w:t>
      </w:r>
      <w:r w:rsidR="00465FDF" w:rsidRPr="0049011E">
        <w:rPr>
          <w:rFonts w:ascii="Arial" w:hAnsi="Arial" w:cs="Arial"/>
          <w:sz w:val="20"/>
          <w:szCs w:val="20"/>
          <w:lang w:val="en-AU"/>
        </w:rPr>
        <w:t xml:space="preserve"> functions for OCI and RSSC across APAC.</w:t>
      </w:r>
      <w:r w:rsidR="00781BF0" w:rsidRPr="0049011E">
        <w:rPr>
          <w:rFonts w:ascii="Arial" w:hAnsi="Arial" w:cs="Arial"/>
          <w:sz w:val="20"/>
          <w:szCs w:val="20"/>
          <w:lang w:val="en-AU"/>
        </w:rPr>
        <w:t xml:space="preserve"> </w:t>
      </w:r>
    </w:p>
    <w:p w14:paraId="3103F953" w14:textId="77777777" w:rsidR="00B72DF1" w:rsidRDefault="00B72DF1" w:rsidP="00D30B04">
      <w:pPr>
        <w:spacing w:line="360" w:lineRule="auto"/>
        <w:rPr>
          <w:rFonts w:ascii="Arial" w:hAnsi="Arial" w:cs="Arial"/>
          <w:sz w:val="20"/>
          <w:szCs w:val="20"/>
          <w:lang w:val="en-AU"/>
        </w:rPr>
      </w:pPr>
    </w:p>
    <w:p w14:paraId="01F6169C" w14:textId="4AAD3842" w:rsidR="00714B5E" w:rsidRDefault="00B72DF1" w:rsidP="00D30B04">
      <w:pPr>
        <w:spacing w:line="360" w:lineRule="auto"/>
        <w:rPr>
          <w:rFonts w:ascii="Arial" w:hAnsi="Arial" w:cs="Arial"/>
          <w:sz w:val="20"/>
          <w:szCs w:val="20"/>
          <w:lang w:val="en-AU"/>
        </w:rPr>
      </w:pPr>
      <w:r>
        <w:rPr>
          <w:rFonts w:ascii="Arial" w:hAnsi="Arial" w:cs="Arial"/>
          <w:sz w:val="20"/>
          <w:szCs w:val="20"/>
          <w:lang w:val="en-AU"/>
        </w:rPr>
        <w:t xml:space="preserve">Mr Odell has over 20 years of experience working with luxury brands across the Asia region. He was instrumental in establishing the luxury cruise business in Asia from his first tenure in the region in 2001 and has worked with travel partners in all the key regional markets. He was a founding board member of the Asia Cruise Association, prior to the establishment of CLIA in the region. </w:t>
      </w:r>
    </w:p>
    <w:p w14:paraId="725415BD" w14:textId="77777777" w:rsidR="00E908B9" w:rsidRPr="0049011E" w:rsidRDefault="00E908B9" w:rsidP="00D30B04">
      <w:pPr>
        <w:spacing w:line="360" w:lineRule="auto"/>
        <w:rPr>
          <w:rFonts w:ascii="Arial" w:hAnsi="Arial" w:cs="Arial"/>
          <w:sz w:val="20"/>
          <w:szCs w:val="20"/>
          <w:lang w:val="en-AU"/>
        </w:rPr>
      </w:pPr>
    </w:p>
    <w:p w14:paraId="424388E4" w14:textId="79776CAC" w:rsidR="00115F14" w:rsidRPr="00A843F0" w:rsidRDefault="00115F14" w:rsidP="00115F14">
      <w:pPr>
        <w:spacing w:line="360" w:lineRule="auto"/>
        <w:rPr>
          <w:rFonts w:ascii="Arial" w:hAnsi="Arial" w:cs="Arial"/>
          <w:sz w:val="20"/>
          <w:szCs w:val="20"/>
          <w:lang w:val="en-AU"/>
        </w:rPr>
      </w:pPr>
      <w:bookmarkStart w:id="3" w:name="_Hlk22221310"/>
      <w:r w:rsidRPr="00A843F0">
        <w:rPr>
          <w:rFonts w:ascii="Arial" w:hAnsi="Arial" w:cs="Arial"/>
          <w:sz w:val="20"/>
          <w:szCs w:val="20"/>
          <w:lang w:val="en-AU"/>
        </w:rPr>
        <w:t xml:space="preserve">Reporting to Steve </w:t>
      </w:r>
      <w:r w:rsidR="00B72DF1" w:rsidRPr="00A843F0">
        <w:rPr>
          <w:rFonts w:ascii="Arial" w:hAnsi="Arial" w:cs="Arial"/>
          <w:sz w:val="20"/>
          <w:szCs w:val="20"/>
          <w:lang w:val="en-AU"/>
        </w:rPr>
        <w:t>in Asia will be Constance Seck</w:t>
      </w:r>
      <w:r w:rsidR="00A843F0">
        <w:rPr>
          <w:rFonts w:ascii="Arial" w:hAnsi="Arial" w:cs="Arial"/>
          <w:sz w:val="20"/>
          <w:szCs w:val="20"/>
          <w:lang w:val="en-AU"/>
        </w:rPr>
        <w:t>,</w:t>
      </w:r>
      <w:r w:rsidR="00B72DF1" w:rsidRPr="00A843F0">
        <w:rPr>
          <w:rFonts w:ascii="Arial" w:hAnsi="Arial" w:cs="Arial"/>
          <w:sz w:val="20"/>
          <w:szCs w:val="20"/>
          <w:lang w:val="en-AU"/>
        </w:rPr>
        <w:t xml:space="preserve"> </w:t>
      </w:r>
      <w:r w:rsidR="00FC411C" w:rsidRPr="00A843F0">
        <w:rPr>
          <w:rFonts w:ascii="Arial" w:hAnsi="Arial" w:cs="Arial"/>
          <w:sz w:val="20"/>
          <w:szCs w:val="20"/>
          <w:lang w:val="en-AU"/>
        </w:rPr>
        <w:t>Director of Sales</w:t>
      </w:r>
      <w:r w:rsidR="00B72DF1" w:rsidRPr="00A843F0">
        <w:rPr>
          <w:rFonts w:ascii="Arial" w:hAnsi="Arial" w:cs="Arial"/>
          <w:sz w:val="20"/>
          <w:szCs w:val="20"/>
          <w:lang w:val="en-AU"/>
        </w:rPr>
        <w:t xml:space="preserve"> </w:t>
      </w:r>
      <w:r w:rsidR="00FC411C" w:rsidRPr="00A843F0">
        <w:rPr>
          <w:rFonts w:ascii="Arial" w:hAnsi="Arial" w:cs="Arial"/>
          <w:sz w:val="20"/>
          <w:szCs w:val="20"/>
          <w:lang w:val="en-AU"/>
        </w:rPr>
        <w:t>OCI &amp; RSSC</w:t>
      </w:r>
      <w:r w:rsidR="00071145" w:rsidRPr="00071145">
        <w:rPr>
          <w:rFonts w:ascii="Arial" w:hAnsi="Arial" w:cs="Arial"/>
          <w:sz w:val="20"/>
          <w:szCs w:val="20"/>
          <w:lang w:val="en-AU"/>
        </w:rPr>
        <w:t xml:space="preserve"> </w:t>
      </w:r>
      <w:r w:rsidR="00071145" w:rsidRPr="00A843F0">
        <w:rPr>
          <w:rFonts w:ascii="Arial" w:hAnsi="Arial" w:cs="Arial"/>
          <w:sz w:val="20"/>
          <w:szCs w:val="20"/>
          <w:lang w:val="en-AU"/>
        </w:rPr>
        <w:t>Southeast Asia and India</w:t>
      </w:r>
      <w:r w:rsidR="00A843F0">
        <w:rPr>
          <w:rFonts w:ascii="Arial" w:hAnsi="Arial" w:cs="Arial"/>
          <w:sz w:val="20"/>
          <w:szCs w:val="20"/>
          <w:lang w:val="en-AU"/>
        </w:rPr>
        <w:t>;</w:t>
      </w:r>
      <w:r w:rsidRPr="00A843F0">
        <w:rPr>
          <w:rFonts w:ascii="Arial" w:hAnsi="Arial" w:cs="Arial"/>
          <w:sz w:val="20"/>
          <w:szCs w:val="20"/>
          <w:lang w:val="en-AU"/>
        </w:rPr>
        <w:t xml:space="preserve"> </w:t>
      </w:r>
      <w:r w:rsidR="00B72DF1" w:rsidRPr="00A843F0">
        <w:rPr>
          <w:rFonts w:ascii="Arial" w:hAnsi="Arial" w:cs="Arial"/>
          <w:sz w:val="20"/>
          <w:szCs w:val="20"/>
          <w:lang w:val="en-AU"/>
        </w:rPr>
        <w:t xml:space="preserve">Chisato Morita, </w:t>
      </w:r>
      <w:r w:rsidR="00FC411C" w:rsidRPr="00A843F0">
        <w:rPr>
          <w:rFonts w:ascii="Arial" w:hAnsi="Arial" w:cs="Arial"/>
          <w:sz w:val="20"/>
          <w:szCs w:val="20"/>
          <w:lang w:val="en-AU"/>
        </w:rPr>
        <w:t>General Manager OCI &amp; RSSC</w:t>
      </w:r>
      <w:r w:rsidR="00071145" w:rsidRPr="00071145">
        <w:rPr>
          <w:rFonts w:ascii="Arial" w:hAnsi="Arial" w:cs="Arial"/>
          <w:sz w:val="20"/>
          <w:szCs w:val="20"/>
          <w:lang w:val="en-AU"/>
        </w:rPr>
        <w:t xml:space="preserve"> </w:t>
      </w:r>
      <w:r w:rsidR="00071145" w:rsidRPr="00A843F0">
        <w:rPr>
          <w:rFonts w:ascii="Arial" w:hAnsi="Arial" w:cs="Arial"/>
          <w:sz w:val="20"/>
          <w:szCs w:val="20"/>
          <w:lang w:val="en-AU"/>
        </w:rPr>
        <w:t>Japan</w:t>
      </w:r>
      <w:r w:rsidR="00A843F0">
        <w:rPr>
          <w:rFonts w:ascii="Arial" w:hAnsi="Arial" w:cs="Arial"/>
          <w:sz w:val="20"/>
          <w:szCs w:val="20"/>
          <w:lang w:val="en-AU"/>
        </w:rPr>
        <w:t>;</w:t>
      </w:r>
      <w:r w:rsidR="00B72DF1" w:rsidRPr="00A843F0">
        <w:rPr>
          <w:rFonts w:ascii="Arial" w:hAnsi="Arial" w:cs="Arial"/>
          <w:sz w:val="20"/>
          <w:szCs w:val="20"/>
          <w:lang w:val="en-AU"/>
        </w:rPr>
        <w:t xml:space="preserve"> </w:t>
      </w:r>
      <w:r w:rsidR="00FC411C" w:rsidRPr="00A843F0">
        <w:rPr>
          <w:rFonts w:ascii="Arial" w:hAnsi="Arial" w:cs="Arial"/>
          <w:sz w:val="20"/>
          <w:szCs w:val="20"/>
          <w:lang w:val="en-AU"/>
        </w:rPr>
        <w:t xml:space="preserve">and </w:t>
      </w:r>
      <w:r w:rsidR="00B72DF1" w:rsidRPr="00A843F0">
        <w:rPr>
          <w:rFonts w:ascii="Arial" w:hAnsi="Arial" w:cs="Arial"/>
          <w:sz w:val="20"/>
          <w:szCs w:val="20"/>
          <w:lang w:val="en-AU"/>
        </w:rPr>
        <w:t>Holly Kong</w:t>
      </w:r>
      <w:r w:rsidR="00A843F0">
        <w:rPr>
          <w:rFonts w:ascii="Arial" w:hAnsi="Arial" w:cs="Arial"/>
          <w:sz w:val="20"/>
          <w:szCs w:val="20"/>
          <w:lang w:val="en-AU"/>
        </w:rPr>
        <w:t>,</w:t>
      </w:r>
      <w:r w:rsidR="00B72DF1" w:rsidRPr="00A843F0">
        <w:rPr>
          <w:rFonts w:ascii="Arial" w:hAnsi="Arial" w:cs="Arial"/>
          <w:sz w:val="20"/>
          <w:szCs w:val="20"/>
          <w:lang w:val="en-AU"/>
        </w:rPr>
        <w:t xml:space="preserve"> </w:t>
      </w:r>
      <w:r w:rsidR="00FC411C" w:rsidRPr="00A843F0">
        <w:rPr>
          <w:rFonts w:ascii="Arial" w:hAnsi="Arial" w:cs="Arial"/>
          <w:sz w:val="20"/>
          <w:szCs w:val="20"/>
          <w:lang w:val="en-AU"/>
        </w:rPr>
        <w:t>Director of Sales</w:t>
      </w:r>
      <w:r w:rsidR="00B72DF1" w:rsidRPr="00A843F0">
        <w:rPr>
          <w:rFonts w:ascii="Arial" w:hAnsi="Arial" w:cs="Arial"/>
          <w:sz w:val="20"/>
          <w:szCs w:val="20"/>
          <w:lang w:val="en-AU"/>
        </w:rPr>
        <w:t xml:space="preserve"> </w:t>
      </w:r>
      <w:r w:rsidR="00FC411C" w:rsidRPr="00A843F0">
        <w:rPr>
          <w:rFonts w:ascii="Arial" w:hAnsi="Arial" w:cs="Arial"/>
          <w:sz w:val="20"/>
          <w:szCs w:val="20"/>
          <w:lang w:val="en-AU"/>
        </w:rPr>
        <w:t>OCI &amp; RSSC</w:t>
      </w:r>
      <w:r w:rsidR="00071145" w:rsidRPr="00A843F0">
        <w:rPr>
          <w:rFonts w:ascii="Arial" w:hAnsi="Arial" w:cs="Arial"/>
          <w:sz w:val="20"/>
          <w:szCs w:val="20"/>
          <w:lang w:val="en-AU"/>
        </w:rPr>
        <w:t xml:space="preserve"> Northeast Asia</w:t>
      </w:r>
      <w:r w:rsidR="00FC411C" w:rsidRPr="00A843F0">
        <w:rPr>
          <w:rFonts w:ascii="Arial" w:hAnsi="Arial" w:cs="Arial"/>
          <w:sz w:val="20"/>
          <w:szCs w:val="20"/>
          <w:lang w:val="en-AU"/>
        </w:rPr>
        <w:t>.</w:t>
      </w:r>
    </w:p>
    <w:bookmarkEnd w:id="3"/>
    <w:p w14:paraId="3CE8404D" w14:textId="34F78B89" w:rsidR="00B72DF1" w:rsidRDefault="00B72DF1" w:rsidP="00115F14">
      <w:pPr>
        <w:spacing w:line="360" w:lineRule="auto"/>
        <w:rPr>
          <w:rFonts w:ascii="Arial" w:hAnsi="Arial" w:cs="Arial"/>
          <w:sz w:val="20"/>
          <w:szCs w:val="20"/>
          <w:lang w:val="en-AU"/>
        </w:rPr>
      </w:pPr>
    </w:p>
    <w:p w14:paraId="521538B6" w14:textId="77777777" w:rsidR="0070515D" w:rsidRDefault="00781BF0" w:rsidP="0070515D">
      <w:pPr>
        <w:spacing w:line="360" w:lineRule="auto"/>
        <w:rPr>
          <w:rFonts w:ascii="Arial" w:hAnsi="Arial" w:cs="Arial"/>
          <w:sz w:val="20"/>
          <w:szCs w:val="20"/>
          <w:lang w:val="en-AU"/>
        </w:rPr>
      </w:pPr>
      <w:r w:rsidRPr="0049011E">
        <w:rPr>
          <w:rFonts w:ascii="Arial" w:hAnsi="Arial" w:cs="Arial"/>
          <w:sz w:val="20"/>
          <w:szCs w:val="20"/>
          <w:lang w:val="en-AU"/>
        </w:rPr>
        <w:t>“I am delighted</w:t>
      </w:r>
      <w:r w:rsidR="00EE77C8" w:rsidRPr="0049011E">
        <w:rPr>
          <w:rFonts w:ascii="Arial" w:hAnsi="Arial" w:cs="Arial"/>
          <w:sz w:val="20"/>
          <w:szCs w:val="20"/>
          <w:lang w:val="en-AU"/>
        </w:rPr>
        <w:t xml:space="preserve"> to be a</w:t>
      </w:r>
      <w:r w:rsidR="00B65765" w:rsidRPr="0049011E">
        <w:rPr>
          <w:rFonts w:ascii="Arial" w:hAnsi="Arial" w:cs="Arial"/>
          <w:sz w:val="20"/>
          <w:szCs w:val="20"/>
          <w:lang w:val="en-AU"/>
        </w:rPr>
        <w:t>n integral</w:t>
      </w:r>
      <w:r w:rsidR="00EE77C8">
        <w:rPr>
          <w:rFonts w:ascii="Arial" w:hAnsi="Arial" w:cs="Arial"/>
          <w:sz w:val="20"/>
          <w:szCs w:val="20"/>
          <w:lang w:val="en-AU"/>
        </w:rPr>
        <w:t xml:space="preserve"> part of this </w:t>
      </w:r>
      <w:r w:rsidR="00381B7B">
        <w:rPr>
          <w:rFonts w:ascii="Arial" w:hAnsi="Arial" w:cs="Arial"/>
          <w:sz w:val="20"/>
          <w:szCs w:val="20"/>
          <w:lang w:val="en-AU"/>
        </w:rPr>
        <w:t>new era</w:t>
      </w:r>
      <w:r w:rsidR="00EE77C8">
        <w:rPr>
          <w:rFonts w:ascii="Arial" w:hAnsi="Arial" w:cs="Arial"/>
          <w:sz w:val="20"/>
          <w:szCs w:val="20"/>
          <w:lang w:val="en-AU"/>
        </w:rPr>
        <w:t xml:space="preserve"> for NCLH</w:t>
      </w:r>
      <w:r w:rsidR="00381B7B">
        <w:rPr>
          <w:rFonts w:ascii="Arial" w:hAnsi="Arial" w:cs="Arial"/>
          <w:sz w:val="20"/>
          <w:szCs w:val="20"/>
          <w:lang w:val="en-AU"/>
        </w:rPr>
        <w:t xml:space="preserve"> in APAC</w:t>
      </w:r>
      <w:r w:rsidR="00EE77C8">
        <w:rPr>
          <w:rFonts w:ascii="Arial" w:hAnsi="Arial" w:cs="Arial"/>
          <w:sz w:val="20"/>
          <w:szCs w:val="20"/>
          <w:lang w:val="en-AU"/>
        </w:rPr>
        <w:t xml:space="preserve">, where we are </w:t>
      </w:r>
      <w:r w:rsidR="008F064D">
        <w:rPr>
          <w:rFonts w:ascii="Arial" w:hAnsi="Arial" w:cs="Arial"/>
          <w:sz w:val="20"/>
          <w:szCs w:val="20"/>
          <w:lang w:val="en-AU"/>
        </w:rPr>
        <w:t xml:space="preserve">laying </w:t>
      </w:r>
      <w:r w:rsidR="00EE77C8">
        <w:rPr>
          <w:rFonts w:ascii="Arial" w:hAnsi="Arial" w:cs="Arial"/>
          <w:sz w:val="20"/>
          <w:szCs w:val="20"/>
          <w:lang w:val="en-AU"/>
        </w:rPr>
        <w:t xml:space="preserve">long-term foundations to ensure </w:t>
      </w:r>
      <w:r w:rsidR="00E7202F">
        <w:rPr>
          <w:rFonts w:ascii="Arial" w:hAnsi="Arial" w:cs="Arial"/>
          <w:sz w:val="20"/>
          <w:szCs w:val="20"/>
          <w:lang w:val="en-AU"/>
        </w:rPr>
        <w:t xml:space="preserve">forecasted </w:t>
      </w:r>
      <w:r w:rsidR="00EE77C8">
        <w:rPr>
          <w:rFonts w:ascii="Arial" w:hAnsi="Arial" w:cs="Arial"/>
          <w:sz w:val="20"/>
          <w:szCs w:val="20"/>
          <w:lang w:val="en-AU"/>
        </w:rPr>
        <w:t>future growth can be accom</w:t>
      </w:r>
      <w:r w:rsidR="00EE77C8" w:rsidRPr="00EE77C8">
        <w:rPr>
          <w:rFonts w:ascii="Arial" w:hAnsi="Arial" w:cs="Arial"/>
          <w:sz w:val="20"/>
          <w:szCs w:val="20"/>
          <w:lang w:val="en-AU"/>
        </w:rPr>
        <w:t>modated</w:t>
      </w:r>
      <w:r w:rsidR="00381B7B">
        <w:rPr>
          <w:rFonts w:ascii="Arial" w:hAnsi="Arial" w:cs="Arial"/>
          <w:sz w:val="20"/>
          <w:szCs w:val="20"/>
          <w:lang w:val="en-AU"/>
        </w:rPr>
        <w:t xml:space="preserve"> and maximised</w:t>
      </w:r>
      <w:r w:rsidR="008F064D">
        <w:rPr>
          <w:rFonts w:ascii="Arial" w:hAnsi="Arial" w:cs="Arial"/>
          <w:sz w:val="20"/>
          <w:szCs w:val="20"/>
          <w:lang w:val="en-AU"/>
        </w:rPr>
        <w:t>,” said Mr Odell.</w:t>
      </w:r>
    </w:p>
    <w:p w14:paraId="132D8A51" w14:textId="77777777" w:rsidR="0070515D" w:rsidRDefault="0070515D" w:rsidP="0070515D">
      <w:pPr>
        <w:spacing w:line="360" w:lineRule="auto"/>
        <w:rPr>
          <w:rFonts w:ascii="Arial" w:hAnsi="Arial" w:cs="Arial"/>
          <w:sz w:val="20"/>
          <w:szCs w:val="20"/>
          <w:lang w:val="en-AU"/>
        </w:rPr>
      </w:pPr>
    </w:p>
    <w:p w14:paraId="552003FD" w14:textId="174B7E22" w:rsidR="00781BF0" w:rsidRDefault="0070515D" w:rsidP="0070515D">
      <w:pPr>
        <w:spacing w:line="360" w:lineRule="auto"/>
        <w:rPr>
          <w:rFonts w:ascii="Arial" w:hAnsi="Arial" w:cs="Arial"/>
          <w:sz w:val="20"/>
          <w:szCs w:val="20"/>
          <w:lang w:val="en-AU"/>
        </w:rPr>
      </w:pPr>
      <w:r>
        <w:rPr>
          <w:rFonts w:ascii="Arial" w:hAnsi="Arial" w:cs="Arial"/>
          <w:sz w:val="20"/>
          <w:szCs w:val="20"/>
          <w:lang w:val="en-AU"/>
        </w:rPr>
        <w:t>“</w:t>
      </w:r>
      <w:r w:rsidR="00EE77C8" w:rsidRPr="00EE77C8">
        <w:rPr>
          <w:rFonts w:ascii="Arial" w:hAnsi="Arial" w:cs="Arial"/>
          <w:sz w:val="20"/>
          <w:szCs w:val="20"/>
          <w:lang w:val="en-AU"/>
        </w:rPr>
        <w:t>With the cruise industry continu</w:t>
      </w:r>
      <w:r w:rsidR="00EE77C8">
        <w:rPr>
          <w:rFonts w:ascii="Arial" w:hAnsi="Arial" w:cs="Arial"/>
          <w:sz w:val="20"/>
          <w:szCs w:val="20"/>
          <w:lang w:val="en-AU"/>
        </w:rPr>
        <w:t>ing</w:t>
      </w:r>
      <w:r w:rsidR="00EE77C8" w:rsidRPr="00EE77C8">
        <w:rPr>
          <w:rFonts w:ascii="Arial" w:hAnsi="Arial" w:cs="Arial"/>
          <w:sz w:val="20"/>
          <w:szCs w:val="20"/>
          <w:lang w:val="en-AU"/>
        </w:rPr>
        <w:t xml:space="preserve"> to experience double-digit growth across the APAC region</w:t>
      </w:r>
      <w:r w:rsidR="00381B7B">
        <w:rPr>
          <w:rFonts w:ascii="Arial" w:hAnsi="Arial" w:cs="Arial"/>
          <w:sz w:val="20"/>
          <w:szCs w:val="20"/>
          <w:lang w:val="en-AU"/>
        </w:rPr>
        <w:t xml:space="preserve"> </w:t>
      </w:r>
      <w:r w:rsidR="007D594C">
        <w:rPr>
          <w:rFonts w:ascii="Arial" w:hAnsi="Arial" w:cs="Arial"/>
          <w:sz w:val="20"/>
          <w:szCs w:val="20"/>
          <w:lang w:val="en-AU"/>
        </w:rPr>
        <w:t>-</w:t>
      </w:r>
      <w:r w:rsidR="00EE77C8">
        <w:rPr>
          <w:rFonts w:ascii="Arial" w:hAnsi="Arial" w:cs="Arial"/>
          <w:sz w:val="20"/>
          <w:szCs w:val="20"/>
          <w:lang w:val="en-AU"/>
        </w:rPr>
        <w:t xml:space="preserve"> </w:t>
      </w:r>
      <w:r w:rsidR="008F064D">
        <w:rPr>
          <w:rFonts w:ascii="Arial" w:hAnsi="Arial" w:cs="Arial"/>
          <w:sz w:val="20"/>
          <w:szCs w:val="20"/>
          <w:lang w:val="en-AU"/>
        </w:rPr>
        <w:t>coupled with</w:t>
      </w:r>
      <w:r w:rsidR="000071AD">
        <w:rPr>
          <w:rFonts w:ascii="Arial" w:hAnsi="Arial" w:cs="Arial"/>
          <w:sz w:val="20"/>
          <w:szCs w:val="20"/>
          <w:lang w:val="en-AU"/>
        </w:rPr>
        <w:t xml:space="preserve"> NCLH having</w:t>
      </w:r>
      <w:r w:rsidR="00EE77C8">
        <w:rPr>
          <w:rFonts w:ascii="Arial" w:hAnsi="Arial" w:cs="Arial"/>
          <w:sz w:val="20"/>
          <w:szCs w:val="20"/>
          <w:lang w:val="en-AU"/>
        </w:rPr>
        <w:t xml:space="preserve"> </w:t>
      </w:r>
      <w:r w:rsidR="008E28D4">
        <w:rPr>
          <w:rFonts w:ascii="Arial" w:hAnsi="Arial" w:cs="Arial"/>
          <w:sz w:val="20"/>
          <w:szCs w:val="20"/>
          <w:lang w:val="en-AU"/>
        </w:rPr>
        <w:t>eleven</w:t>
      </w:r>
      <w:r w:rsidR="00EE77C8">
        <w:rPr>
          <w:rFonts w:ascii="Arial" w:hAnsi="Arial" w:cs="Arial"/>
          <w:sz w:val="20"/>
          <w:szCs w:val="20"/>
          <w:lang w:val="en-AU"/>
        </w:rPr>
        <w:t xml:space="preserve"> new</w:t>
      </w:r>
      <w:r w:rsidR="008E28D4">
        <w:rPr>
          <w:rFonts w:ascii="Arial" w:hAnsi="Arial" w:cs="Arial"/>
          <w:sz w:val="20"/>
          <w:szCs w:val="20"/>
          <w:lang w:val="en-AU"/>
        </w:rPr>
        <w:t xml:space="preserve"> ships on order for delivery through 2027</w:t>
      </w:r>
      <w:r w:rsidR="00B65765">
        <w:rPr>
          <w:rFonts w:ascii="Arial" w:hAnsi="Arial" w:cs="Arial"/>
          <w:sz w:val="20"/>
          <w:szCs w:val="20"/>
          <w:lang w:val="en-AU"/>
        </w:rPr>
        <w:t xml:space="preserve">, </w:t>
      </w:r>
      <w:r w:rsidR="007D594C">
        <w:rPr>
          <w:rFonts w:ascii="Arial" w:hAnsi="Arial" w:cs="Arial"/>
          <w:sz w:val="20"/>
          <w:szCs w:val="20"/>
          <w:lang w:val="en-AU"/>
        </w:rPr>
        <w:t>and the</w:t>
      </w:r>
      <w:r w:rsidR="008E28D4">
        <w:rPr>
          <w:rFonts w:ascii="Arial" w:hAnsi="Arial" w:cs="Arial"/>
          <w:sz w:val="20"/>
          <w:szCs w:val="20"/>
          <w:lang w:val="en-AU"/>
        </w:rPr>
        <w:t xml:space="preserve"> local</w:t>
      </w:r>
      <w:r w:rsidR="00B65765">
        <w:rPr>
          <w:rFonts w:ascii="Arial" w:hAnsi="Arial" w:cs="Arial"/>
          <w:sz w:val="20"/>
          <w:szCs w:val="20"/>
          <w:lang w:val="en-AU"/>
        </w:rPr>
        <w:t xml:space="preserve"> deployment of eleven NCLH vessels in the APAC region</w:t>
      </w:r>
      <w:r w:rsidR="008F064D">
        <w:rPr>
          <w:rFonts w:ascii="Arial" w:hAnsi="Arial" w:cs="Arial"/>
          <w:sz w:val="20"/>
          <w:szCs w:val="20"/>
          <w:lang w:val="en-AU"/>
        </w:rPr>
        <w:t xml:space="preserve"> alone</w:t>
      </w:r>
      <w:r w:rsidR="00B65765">
        <w:rPr>
          <w:rFonts w:ascii="Arial" w:hAnsi="Arial" w:cs="Arial"/>
          <w:sz w:val="20"/>
          <w:szCs w:val="20"/>
          <w:lang w:val="en-AU"/>
        </w:rPr>
        <w:t xml:space="preserve"> in 2020</w:t>
      </w:r>
      <w:r w:rsidR="00381B7B">
        <w:rPr>
          <w:rFonts w:ascii="Arial" w:hAnsi="Arial" w:cs="Arial"/>
          <w:sz w:val="20"/>
          <w:szCs w:val="20"/>
          <w:lang w:val="en-AU"/>
        </w:rPr>
        <w:t xml:space="preserve"> -</w:t>
      </w:r>
      <w:r w:rsidR="00B65765">
        <w:rPr>
          <w:rFonts w:ascii="Arial" w:hAnsi="Arial" w:cs="Arial"/>
          <w:sz w:val="20"/>
          <w:szCs w:val="20"/>
          <w:lang w:val="en-AU"/>
        </w:rPr>
        <w:t xml:space="preserve"> </w:t>
      </w:r>
      <w:r w:rsidR="000071AD">
        <w:rPr>
          <w:rFonts w:ascii="Arial" w:hAnsi="Arial" w:cs="Arial"/>
          <w:sz w:val="20"/>
          <w:szCs w:val="20"/>
          <w:lang w:val="en-AU"/>
        </w:rPr>
        <w:t>we are</w:t>
      </w:r>
      <w:r w:rsidR="008E28D4">
        <w:rPr>
          <w:rFonts w:ascii="Arial" w:hAnsi="Arial" w:cs="Arial"/>
          <w:sz w:val="20"/>
          <w:szCs w:val="20"/>
          <w:lang w:val="en-AU"/>
        </w:rPr>
        <w:t xml:space="preserve"> investing more in the local market than ever before</w:t>
      </w:r>
      <w:r w:rsidR="00E7202F">
        <w:rPr>
          <w:rFonts w:ascii="Arial" w:hAnsi="Arial" w:cs="Arial"/>
          <w:sz w:val="20"/>
          <w:szCs w:val="20"/>
          <w:lang w:val="en-AU"/>
        </w:rPr>
        <w:t>. As such,</w:t>
      </w:r>
      <w:r w:rsidR="007D594C">
        <w:rPr>
          <w:rFonts w:ascii="Arial" w:hAnsi="Arial" w:cs="Arial"/>
          <w:sz w:val="20"/>
          <w:szCs w:val="20"/>
          <w:lang w:val="en-AU"/>
        </w:rPr>
        <w:t xml:space="preserve"> </w:t>
      </w:r>
      <w:r w:rsidR="008F064D">
        <w:rPr>
          <w:rFonts w:ascii="Arial" w:hAnsi="Arial" w:cs="Arial"/>
          <w:sz w:val="20"/>
          <w:szCs w:val="20"/>
          <w:lang w:val="en-AU"/>
        </w:rPr>
        <w:t>putting in place</w:t>
      </w:r>
      <w:r w:rsidR="00A873B9">
        <w:rPr>
          <w:rFonts w:ascii="Arial" w:hAnsi="Arial" w:cs="Arial"/>
          <w:sz w:val="20"/>
          <w:szCs w:val="20"/>
          <w:lang w:val="en-AU"/>
        </w:rPr>
        <w:t xml:space="preserve"> now</w:t>
      </w:r>
      <w:r w:rsidR="008E28D4">
        <w:rPr>
          <w:rFonts w:ascii="Arial" w:hAnsi="Arial" w:cs="Arial"/>
          <w:sz w:val="20"/>
          <w:szCs w:val="20"/>
          <w:lang w:val="en-AU"/>
        </w:rPr>
        <w:t xml:space="preserve"> the </w:t>
      </w:r>
      <w:r w:rsidR="00A873B9">
        <w:rPr>
          <w:rFonts w:ascii="Arial" w:hAnsi="Arial" w:cs="Arial"/>
          <w:sz w:val="20"/>
          <w:szCs w:val="20"/>
          <w:lang w:val="en-AU"/>
        </w:rPr>
        <w:t xml:space="preserve">appropriate </w:t>
      </w:r>
      <w:r w:rsidR="008E28D4">
        <w:rPr>
          <w:rFonts w:ascii="Arial" w:hAnsi="Arial" w:cs="Arial"/>
          <w:sz w:val="20"/>
          <w:szCs w:val="20"/>
          <w:lang w:val="en-AU"/>
        </w:rPr>
        <w:t>levels of commercial leadership required to support</w:t>
      </w:r>
      <w:r w:rsidR="000071AD">
        <w:rPr>
          <w:rFonts w:ascii="Arial" w:hAnsi="Arial" w:cs="Arial"/>
          <w:sz w:val="20"/>
          <w:szCs w:val="20"/>
          <w:lang w:val="en-AU"/>
        </w:rPr>
        <w:t xml:space="preserve"> and nurture</w:t>
      </w:r>
      <w:r w:rsidR="008E28D4">
        <w:rPr>
          <w:rFonts w:ascii="Arial" w:hAnsi="Arial" w:cs="Arial"/>
          <w:sz w:val="20"/>
          <w:szCs w:val="20"/>
          <w:lang w:val="en-AU"/>
        </w:rPr>
        <w:t xml:space="preserve"> this growth</w:t>
      </w:r>
      <w:r w:rsidR="007D594C">
        <w:rPr>
          <w:rFonts w:ascii="Arial" w:hAnsi="Arial" w:cs="Arial"/>
          <w:sz w:val="20"/>
          <w:szCs w:val="20"/>
          <w:lang w:val="en-AU"/>
        </w:rPr>
        <w:t xml:space="preserve"> is imperative</w:t>
      </w:r>
      <w:r w:rsidR="008E28D4">
        <w:rPr>
          <w:rFonts w:ascii="Arial" w:hAnsi="Arial" w:cs="Arial"/>
          <w:sz w:val="20"/>
          <w:szCs w:val="20"/>
          <w:lang w:val="en-AU"/>
        </w:rPr>
        <w:t xml:space="preserve">,” said </w:t>
      </w:r>
      <w:r w:rsidR="00A873B9">
        <w:rPr>
          <w:rFonts w:ascii="Arial" w:hAnsi="Arial" w:cs="Arial"/>
          <w:sz w:val="20"/>
          <w:szCs w:val="20"/>
          <w:lang w:val="en-AU"/>
        </w:rPr>
        <w:t>Mr</w:t>
      </w:r>
      <w:r w:rsidR="008E28D4">
        <w:rPr>
          <w:rFonts w:ascii="Arial" w:hAnsi="Arial" w:cs="Arial"/>
          <w:sz w:val="20"/>
          <w:szCs w:val="20"/>
          <w:lang w:val="en-AU"/>
        </w:rPr>
        <w:t xml:space="preserve"> Odell, </w:t>
      </w:r>
      <w:r w:rsidR="008E28D4" w:rsidRPr="00781BF0">
        <w:rPr>
          <w:rFonts w:ascii="Arial" w:hAnsi="Arial" w:cs="Arial"/>
          <w:sz w:val="20"/>
          <w:szCs w:val="20"/>
          <w:lang w:val="en-AU"/>
        </w:rPr>
        <w:t xml:space="preserve">Senior Vice President and Managing Director </w:t>
      </w:r>
      <w:r w:rsidR="0049011E">
        <w:rPr>
          <w:rFonts w:ascii="Arial" w:hAnsi="Arial" w:cs="Arial"/>
          <w:sz w:val="20"/>
          <w:szCs w:val="20"/>
          <w:lang w:val="en-AU"/>
        </w:rPr>
        <w:t xml:space="preserve">OCI and RSSC </w:t>
      </w:r>
      <w:r w:rsidR="00840728">
        <w:rPr>
          <w:rFonts w:ascii="Arial" w:hAnsi="Arial" w:cs="Arial"/>
          <w:sz w:val="20"/>
          <w:szCs w:val="20"/>
          <w:lang w:val="en-AU"/>
        </w:rPr>
        <w:t>APAC</w:t>
      </w:r>
      <w:r w:rsidR="008E28D4">
        <w:rPr>
          <w:rFonts w:ascii="Arial" w:hAnsi="Arial" w:cs="Arial"/>
          <w:sz w:val="20"/>
          <w:szCs w:val="20"/>
          <w:lang w:val="en-AU"/>
        </w:rPr>
        <w:t>.</w:t>
      </w:r>
    </w:p>
    <w:p w14:paraId="23E09661" w14:textId="77777777" w:rsidR="00D30B04" w:rsidRPr="00E55DB8" w:rsidRDefault="00D30B04" w:rsidP="00D30B04">
      <w:pPr>
        <w:spacing w:line="360" w:lineRule="auto"/>
        <w:rPr>
          <w:b/>
          <w:bCs/>
          <w:highlight w:val="yellow"/>
          <w:u w:val="single"/>
        </w:rPr>
      </w:pPr>
    </w:p>
    <w:p w14:paraId="79F5D696" w14:textId="77777777" w:rsidR="00D30B04" w:rsidRPr="00E55DB8" w:rsidRDefault="00D30B04" w:rsidP="00D30B04">
      <w:pPr>
        <w:spacing w:line="276" w:lineRule="auto"/>
        <w:rPr>
          <w:rFonts w:ascii="Arial" w:eastAsia="Arial" w:hAnsi="Arial" w:cs="Arial"/>
          <w:b/>
          <w:bCs/>
          <w:sz w:val="20"/>
          <w:szCs w:val="20"/>
          <w:u w:val="single"/>
        </w:rPr>
      </w:pPr>
      <w:r w:rsidRPr="00E55DB8">
        <w:rPr>
          <w:rFonts w:ascii="Arial" w:hAnsi="Arial"/>
          <w:b/>
          <w:bCs/>
          <w:sz w:val="20"/>
          <w:szCs w:val="20"/>
          <w:u w:val="single"/>
        </w:rPr>
        <w:t>About Norwegian Cruise Line Holdings Ltd.</w:t>
      </w:r>
    </w:p>
    <w:p w14:paraId="6736200B" w14:textId="77777777" w:rsidR="00D30B04" w:rsidRPr="00E55DB8" w:rsidRDefault="00D30B04" w:rsidP="00D30B04">
      <w:pPr>
        <w:spacing w:line="360" w:lineRule="auto"/>
        <w:rPr>
          <w:rFonts w:ascii="Arial" w:eastAsia="Arial" w:hAnsi="Arial" w:cs="Arial"/>
          <w:sz w:val="20"/>
          <w:szCs w:val="20"/>
        </w:rPr>
      </w:pPr>
    </w:p>
    <w:p w14:paraId="22782109" w14:textId="77777777" w:rsidR="00D30B04" w:rsidRPr="00E55DB8" w:rsidRDefault="00D30B04" w:rsidP="00D30B04">
      <w:pPr>
        <w:spacing w:line="360" w:lineRule="auto"/>
        <w:rPr>
          <w:rFonts w:ascii="Arial" w:hAnsi="Arial" w:cs="Arial"/>
          <w:sz w:val="20"/>
          <w:szCs w:val="20"/>
        </w:rPr>
      </w:pPr>
      <w:r w:rsidRPr="00E55DB8">
        <w:rPr>
          <w:rFonts w:ascii="Arial" w:hAnsi="Arial" w:cs="Arial"/>
          <w:sz w:val="20"/>
          <w:szCs w:val="20"/>
        </w:rPr>
        <w:t>Norwegian Cruise Line Holdings Ltd. (NYSE:NCLH) is a leading global cruise company which operates the Norwegian Cruise Line, Oceania Cruises and Regent Seven Seas Cruises brands.  With a combined fleet of 26 ships with approximately 54,400 berths, these brands offer itineraries to more than 450 destinations worldwide. The Company will introduce eleven additional ships through 2027.</w:t>
      </w:r>
    </w:p>
    <w:p w14:paraId="75982458" w14:textId="77777777" w:rsidR="00D30B04" w:rsidRPr="00E55DB8" w:rsidRDefault="00D30B04" w:rsidP="00D30B04">
      <w:pPr>
        <w:spacing w:before="100" w:beforeAutospacing="1" w:after="100" w:afterAutospacing="1" w:line="360" w:lineRule="auto"/>
        <w:rPr>
          <w:rFonts w:ascii="Arial" w:hAnsi="Arial" w:cs="Arial"/>
          <w:sz w:val="20"/>
          <w:szCs w:val="20"/>
        </w:rPr>
      </w:pPr>
      <w:r w:rsidRPr="00E55DB8">
        <w:rPr>
          <w:rFonts w:ascii="Arial" w:hAnsi="Arial" w:cs="Arial"/>
          <w:sz w:val="20"/>
          <w:szCs w:val="20"/>
        </w:rPr>
        <w:t xml:space="preserve">As the innovator in global cruise travel, Norwegian Cruise Line has been breaking the boundaries of traditional cruising for over 52 years. Most notably, the cruise line </w:t>
      </w:r>
      <w:proofErr w:type="spellStart"/>
      <w:r w:rsidRPr="00E55DB8">
        <w:rPr>
          <w:rFonts w:ascii="Arial" w:hAnsi="Arial" w:cs="Arial"/>
          <w:sz w:val="20"/>
          <w:szCs w:val="20"/>
        </w:rPr>
        <w:t>revolutionised</w:t>
      </w:r>
      <w:proofErr w:type="spellEnd"/>
      <w:r w:rsidRPr="00E55DB8">
        <w:rPr>
          <w:rFonts w:ascii="Arial" w:hAnsi="Arial" w:cs="Arial"/>
          <w:sz w:val="20"/>
          <w:szCs w:val="20"/>
        </w:rPr>
        <w:t xml:space="preserve"> the industry by offering guests the freedom and flexibility to design their ideal holiday on their preferred schedule with no assigned dining and entertainment times and no formal dress codes. Today, its fleet of 16 contemporary </w:t>
      </w:r>
      <w:r w:rsidRPr="00E55DB8">
        <w:rPr>
          <w:rFonts w:ascii="Arial" w:hAnsi="Arial" w:cs="Arial"/>
          <w:sz w:val="20"/>
          <w:szCs w:val="20"/>
        </w:rPr>
        <w:lastRenderedPageBreak/>
        <w:t xml:space="preserve">ships sail to nearly 300 of some of the world’s most desirable destinations, including Great Stirrup Cay, the company’s private island in the Bahamas and its resort destination Harvest </w:t>
      </w:r>
      <w:proofErr w:type="spellStart"/>
      <w:r w:rsidRPr="00E55DB8">
        <w:rPr>
          <w:rFonts w:ascii="Arial" w:hAnsi="Arial" w:cs="Arial"/>
          <w:sz w:val="20"/>
          <w:szCs w:val="20"/>
        </w:rPr>
        <w:t>Caye</w:t>
      </w:r>
      <w:proofErr w:type="spellEnd"/>
      <w:r w:rsidRPr="00E55DB8">
        <w:rPr>
          <w:rFonts w:ascii="Arial" w:hAnsi="Arial" w:cs="Arial"/>
          <w:sz w:val="20"/>
          <w:szCs w:val="20"/>
        </w:rPr>
        <w:t xml:space="preserve"> in Belize.  Norwegian Cruise Line not only provides superior guest service from land to sea, but also offers a wide variety of award-winning entertainment and dining options as well as a range of accommodation options across the fleet, including solo-traveller staterooms, mini-suites, spa-suites and The Haven by Norwegian®, the company’s ship-within-a-ship concept. </w:t>
      </w:r>
    </w:p>
    <w:p w14:paraId="68B72825" w14:textId="77777777" w:rsidR="00D30B04" w:rsidRPr="00E55DB8" w:rsidRDefault="00D30B04" w:rsidP="00D30B04">
      <w:pPr>
        <w:spacing w:line="360" w:lineRule="auto"/>
        <w:rPr>
          <w:rFonts w:ascii="Arial" w:hAnsi="Arial" w:cs="Arial"/>
          <w:sz w:val="20"/>
          <w:szCs w:val="20"/>
        </w:rPr>
      </w:pPr>
      <w:r w:rsidRPr="00E55DB8">
        <w:rPr>
          <w:rFonts w:ascii="Arial" w:hAnsi="Arial" w:cs="Arial"/>
          <w:sz w:val="20"/>
          <w:szCs w:val="20"/>
        </w:rPr>
        <w:t xml:space="preserve">Oceania Cruises is the world’s leading culinary- and destination-focused cruise line. The line’s six intimate and luxurious ships which carry only 684 or 1,250 guests offer an unrivalled holiday experience featuring the finest cuisine at sea and destination-rich itineraries that span the globe. Expertly crafted voyages aboard designer-inspired, intimate ships call on more than 450 ports across Europe, Alaska, Asia, Africa, Australia, New Zealand, New England-Canada, Bermuda, the Caribbean, Panama Canal, Tahiti and the South Pacific and epic 180-day Around the World Voyages.  </w:t>
      </w:r>
    </w:p>
    <w:p w14:paraId="558C0E19" w14:textId="77777777" w:rsidR="00D30B04" w:rsidRPr="00E55DB8" w:rsidRDefault="00D30B04" w:rsidP="00D30B04">
      <w:pPr>
        <w:spacing w:line="360" w:lineRule="auto"/>
        <w:rPr>
          <w:rFonts w:ascii="Arial" w:hAnsi="Arial" w:cs="Arial"/>
          <w:sz w:val="20"/>
          <w:szCs w:val="20"/>
        </w:rPr>
      </w:pPr>
    </w:p>
    <w:p w14:paraId="7905BC2E" w14:textId="77777777" w:rsidR="00D30B04" w:rsidRPr="00E55DB8" w:rsidRDefault="00D30B04" w:rsidP="00D30B04">
      <w:pPr>
        <w:spacing w:line="360" w:lineRule="auto"/>
        <w:rPr>
          <w:rFonts w:ascii="Arial" w:hAnsi="Arial" w:cs="Arial"/>
          <w:sz w:val="20"/>
          <w:szCs w:val="20"/>
        </w:rPr>
      </w:pPr>
      <w:r w:rsidRPr="00E55DB8">
        <w:rPr>
          <w:rFonts w:ascii="Arial" w:hAnsi="Arial" w:cs="Arial"/>
          <w:sz w:val="20"/>
          <w:szCs w:val="20"/>
          <w:lang w:val="en"/>
        </w:rPr>
        <w:t xml:space="preserve">Regent Seven Seas Cruises offers an unrivalled experience to luxury travellers. The cruise line’s modern four-ship fleet visits more than 450 iconic and immersive destinations around the world, and will add Seven Seas Splendor in 2020 as the fleet’s fifth ship and then grow by a sixth ship in 2023. All luxuries are included in Regent Seven Seas Cruises voyages, such as all-suite accommodation, the largest collection of unlimited shore excursions, unlimited internet access, highly </w:t>
      </w:r>
      <w:proofErr w:type="spellStart"/>
      <w:r w:rsidRPr="00E55DB8">
        <w:rPr>
          <w:rFonts w:ascii="Arial" w:hAnsi="Arial" w:cs="Arial"/>
          <w:sz w:val="20"/>
          <w:szCs w:val="20"/>
          <w:lang w:val="en"/>
        </w:rPr>
        <w:t>personalised</w:t>
      </w:r>
      <w:proofErr w:type="spellEnd"/>
      <w:r w:rsidRPr="00E55DB8">
        <w:rPr>
          <w:rFonts w:ascii="Arial" w:hAnsi="Arial" w:cs="Arial"/>
          <w:sz w:val="20"/>
          <w:szCs w:val="20"/>
          <w:lang w:val="en"/>
        </w:rPr>
        <w:t xml:space="preserve"> service, exquisite cuisine, fine wines and spirits, gratuities, ground transfers and one-night, pre-cruise hotel packages for guests staying in Concierge-level suites and higher. In 2018 the cruise line concluded a US$125 million refurbishment program of Seven Seas Mariner, Seven Seas Voyager and Seven Seas Navigator to elevate the fleet’s elegance to the benchmark set by Seven Seas Explorer.</w:t>
      </w:r>
    </w:p>
    <w:p w14:paraId="6C112E83" w14:textId="77777777" w:rsidR="00D30B04" w:rsidRPr="00E55DB8" w:rsidRDefault="00D30B04" w:rsidP="00D30B04">
      <w:pPr>
        <w:rPr>
          <w:rFonts w:ascii="Arial" w:hAnsi="Arial" w:cs="Arial"/>
          <w:b/>
          <w:color w:val="000000"/>
          <w:sz w:val="20"/>
          <w:szCs w:val="20"/>
          <w:highlight w:val="yellow"/>
          <w:u w:val="single"/>
        </w:rPr>
      </w:pPr>
    </w:p>
    <w:p w14:paraId="6A3256E4" w14:textId="77777777" w:rsidR="00D30B04" w:rsidRPr="00E55DB8" w:rsidRDefault="00D30B04" w:rsidP="00D30B04">
      <w:pPr>
        <w:jc w:val="center"/>
        <w:rPr>
          <w:rFonts w:ascii="Arial" w:hAnsi="Arial" w:cs="Arial"/>
          <w:b/>
          <w:color w:val="000000"/>
          <w:sz w:val="20"/>
          <w:szCs w:val="20"/>
        </w:rPr>
      </w:pPr>
      <w:r w:rsidRPr="00E55DB8">
        <w:rPr>
          <w:rFonts w:ascii="Arial" w:hAnsi="Arial" w:cs="Arial"/>
          <w:b/>
          <w:color w:val="000000"/>
          <w:sz w:val="20"/>
          <w:szCs w:val="20"/>
        </w:rPr>
        <w:t>-Ends-</w:t>
      </w:r>
    </w:p>
    <w:p w14:paraId="283C5A0C" w14:textId="77777777" w:rsidR="00D30B04" w:rsidRPr="00E55DB8" w:rsidRDefault="00D30B04" w:rsidP="00D30B04">
      <w:pPr>
        <w:spacing w:line="320" w:lineRule="exact"/>
        <w:rPr>
          <w:rFonts w:ascii="Arial" w:hAnsi="Arial" w:cs="Arial"/>
          <w:b/>
          <w:bCs/>
          <w:sz w:val="20"/>
          <w:szCs w:val="20"/>
        </w:rPr>
      </w:pPr>
    </w:p>
    <w:p w14:paraId="78F6CFE9" w14:textId="77777777" w:rsidR="0083387E" w:rsidRPr="00C70C13" w:rsidRDefault="0083387E" w:rsidP="0083387E">
      <w:pPr>
        <w:rPr>
          <w:rFonts w:ascii="Arial" w:hAnsi="Arial" w:cs="Arial"/>
          <w:sz w:val="20"/>
          <w:szCs w:val="20"/>
        </w:rPr>
      </w:pPr>
    </w:p>
    <w:p w14:paraId="2F930951" w14:textId="77777777" w:rsidR="0083387E" w:rsidRDefault="0083387E" w:rsidP="0083387E">
      <w:pPr>
        <w:rPr>
          <w:rFonts w:ascii="Arial" w:hAnsi="Arial" w:cs="Arial"/>
          <w:b/>
          <w:bCs/>
          <w:sz w:val="20"/>
          <w:szCs w:val="20"/>
        </w:rPr>
      </w:pPr>
      <w:r w:rsidRPr="00C70C13">
        <w:rPr>
          <w:rFonts w:ascii="Arial" w:hAnsi="Arial" w:cs="Arial"/>
          <w:b/>
          <w:bCs/>
          <w:sz w:val="20"/>
          <w:szCs w:val="20"/>
        </w:rPr>
        <w:t>For media enquiries, please contact:</w:t>
      </w:r>
    </w:p>
    <w:p w14:paraId="36D94304" w14:textId="77777777" w:rsidR="0083387E" w:rsidRPr="00C70C13" w:rsidRDefault="0083387E" w:rsidP="0083387E">
      <w:pPr>
        <w:rPr>
          <w:rFonts w:ascii="Arial" w:hAnsi="Arial" w:cs="Arial"/>
          <w:b/>
          <w:bCs/>
          <w:sz w:val="20"/>
          <w:szCs w:val="20"/>
        </w:rPr>
      </w:pPr>
    </w:p>
    <w:tbl>
      <w:tblPr>
        <w:tblW w:w="0" w:type="auto"/>
        <w:tblInd w:w="198" w:type="dxa"/>
        <w:tblLook w:val="04A0" w:firstRow="1" w:lastRow="0" w:firstColumn="1" w:lastColumn="0" w:noHBand="0" w:noVBand="1"/>
      </w:tblPr>
      <w:tblGrid>
        <w:gridCol w:w="2970"/>
        <w:gridCol w:w="3330"/>
        <w:gridCol w:w="2898"/>
      </w:tblGrid>
      <w:tr w:rsidR="0083387E" w:rsidRPr="00C70C13" w14:paraId="5E252DE7" w14:textId="77777777" w:rsidTr="00DE349D">
        <w:tc>
          <w:tcPr>
            <w:tcW w:w="2970" w:type="dxa"/>
            <w:shd w:val="clear" w:color="auto" w:fill="auto"/>
          </w:tcPr>
          <w:p w14:paraId="47ECBB15" w14:textId="77777777" w:rsidR="0083387E" w:rsidRPr="00C70C13" w:rsidRDefault="0083387E" w:rsidP="00DE349D">
            <w:pPr>
              <w:autoSpaceDE w:val="0"/>
              <w:autoSpaceDN w:val="0"/>
              <w:adjustRightInd w:val="0"/>
              <w:jc w:val="both"/>
              <w:rPr>
                <w:rFonts w:ascii="Arial" w:eastAsia="Calibri" w:hAnsi="Arial" w:cs="Arial"/>
                <w:sz w:val="20"/>
                <w:szCs w:val="20"/>
              </w:rPr>
            </w:pPr>
            <w:r w:rsidRPr="00C70C13">
              <w:rPr>
                <w:rFonts w:ascii="Arial" w:eastAsia="Calibri" w:hAnsi="Arial" w:cs="Arial"/>
                <w:sz w:val="20"/>
                <w:szCs w:val="20"/>
              </w:rPr>
              <w:t>Chloe Chan / Nancy Ho</w:t>
            </w:r>
          </w:p>
        </w:tc>
        <w:tc>
          <w:tcPr>
            <w:tcW w:w="3330" w:type="dxa"/>
            <w:shd w:val="clear" w:color="auto" w:fill="auto"/>
          </w:tcPr>
          <w:p w14:paraId="5FD1EB2B" w14:textId="77777777" w:rsidR="0083387E" w:rsidRPr="00C70C13" w:rsidRDefault="0083387E" w:rsidP="00DE349D">
            <w:pPr>
              <w:rPr>
                <w:rFonts w:ascii="Arial" w:eastAsia="Cambria" w:hAnsi="Arial" w:cs="Arial"/>
                <w:sz w:val="20"/>
                <w:szCs w:val="20"/>
              </w:rPr>
            </w:pPr>
            <w:r w:rsidRPr="00C70C13">
              <w:rPr>
                <w:rFonts w:ascii="Arial" w:eastAsia="Cambria" w:hAnsi="Arial" w:cs="Arial"/>
                <w:sz w:val="20"/>
                <w:szCs w:val="20"/>
              </w:rPr>
              <w:t xml:space="preserve">Ng </w:t>
            </w:r>
            <w:proofErr w:type="spellStart"/>
            <w:r w:rsidRPr="00C70C13">
              <w:rPr>
                <w:rFonts w:ascii="Arial" w:eastAsia="Cambria" w:hAnsi="Arial" w:cs="Arial"/>
                <w:sz w:val="20"/>
                <w:szCs w:val="20"/>
              </w:rPr>
              <w:t>Yuin</w:t>
            </w:r>
            <w:proofErr w:type="spellEnd"/>
            <w:r w:rsidRPr="00C70C13">
              <w:rPr>
                <w:rFonts w:ascii="Arial" w:eastAsia="Cambria" w:hAnsi="Arial" w:cs="Arial"/>
                <w:sz w:val="20"/>
                <w:szCs w:val="20"/>
              </w:rPr>
              <w:t xml:space="preserve"> Yi / Joleena Seah</w:t>
            </w:r>
          </w:p>
        </w:tc>
        <w:tc>
          <w:tcPr>
            <w:tcW w:w="2898" w:type="dxa"/>
          </w:tcPr>
          <w:p w14:paraId="1337C8F6" w14:textId="77777777" w:rsidR="0083387E" w:rsidRPr="00C70C13" w:rsidRDefault="0083387E" w:rsidP="00DE349D">
            <w:pPr>
              <w:rPr>
                <w:rFonts w:ascii="Arial" w:eastAsia="Cambria" w:hAnsi="Arial" w:cs="Arial"/>
                <w:sz w:val="20"/>
                <w:szCs w:val="20"/>
              </w:rPr>
            </w:pPr>
            <w:r w:rsidRPr="00C70C13">
              <w:rPr>
                <w:rFonts w:ascii="Arial" w:eastAsia="Cambria" w:hAnsi="Arial" w:cs="Arial"/>
                <w:sz w:val="20"/>
                <w:szCs w:val="20"/>
              </w:rPr>
              <w:t>Renee Jiang / Zeno Tam</w:t>
            </w:r>
          </w:p>
        </w:tc>
      </w:tr>
      <w:tr w:rsidR="0083387E" w:rsidRPr="00C70C13" w14:paraId="75DBCB2A" w14:textId="77777777" w:rsidTr="00DE349D">
        <w:tc>
          <w:tcPr>
            <w:tcW w:w="2970" w:type="dxa"/>
            <w:shd w:val="clear" w:color="auto" w:fill="auto"/>
          </w:tcPr>
          <w:p w14:paraId="535EDB05" w14:textId="77777777" w:rsidR="0083387E" w:rsidRPr="00C70C13" w:rsidRDefault="0083387E" w:rsidP="00DE349D">
            <w:pPr>
              <w:autoSpaceDE w:val="0"/>
              <w:autoSpaceDN w:val="0"/>
              <w:adjustRightInd w:val="0"/>
              <w:jc w:val="both"/>
              <w:rPr>
                <w:rFonts w:ascii="Arial" w:eastAsia="Calibri" w:hAnsi="Arial" w:cs="Arial"/>
                <w:sz w:val="20"/>
                <w:szCs w:val="20"/>
              </w:rPr>
            </w:pPr>
            <w:r w:rsidRPr="00C70C13">
              <w:rPr>
                <w:rFonts w:ascii="Arial" w:eastAsia="Calibri" w:hAnsi="Arial" w:cs="Arial"/>
                <w:sz w:val="20"/>
                <w:szCs w:val="20"/>
              </w:rPr>
              <w:t>GHC Asia Hong Kong</w:t>
            </w:r>
            <w:r w:rsidRPr="00C70C13">
              <w:rPr>
                <w:rFonts w:ascii="Arial" w:eastAsia="Calibri" w:hAnsi="Arial" w:cs="Arial"/>
                <w:sz w:val="20"/>
                <w:szCs w:val="20"/>
              </w:rPr>
              <w:tab/>
            </w:r>
          </w:p>
        </w:tc>
        <w:tc>
          <w:tcPr>
            <w:tcW w:w="3330" w:type="dxa"/>
            <w:shd w:val="clear" w:color="auto" w:fill="auto"/>
          </w:tcPr>
          <w:p w14:paraId="7905426D" w14:textId="77777777" w:rsidR="0083387E" w:rsidRPr="00C70C13" w:rsidRDefault="0083387E" w:rsidP="00DE349D">
            <w:pPr>
              <w:rPr>
                <w:rFonts w:ascii="Arial" w:eastAsia="Cambria" w:hAnsi="Arial" w:cs="Arial"/>
                <w:sz w:val="20"/>
                <w:szCs w:val="20"/>
              </w:rPr>
            </w:pPr>
            <w:r w:rsidRPr="00C70C13">
              <w:rPr>
                <w:rFonts w:ascii="Arial" w:eastAsia="Cambria" w:hAnsi="Arial" w:cs="Arial"/>
                <w:sz w:val="20"/>
                <w:szCs w:val="20"/>
              </w:rPr>
              <w:t xml:space="preserve">GHC Asia Singapore </w:t>
            </w:r>
          </w:p>
        </w:tc>
        <w:tc>
          <w:tcPr>
            <w:tcW w:w="2898" w:type="dxa"/>
          </w:tcPr>
          <w:p w14:paraId="59D25A37" w14:textId="77777777" w:rsidR="0083387E" w:rsidRPr="00C70C13" w:rsidRDefault="0083387E" w:rsidP="00DE349D">
            <w:pPr>
              <w:rPr>
                <w:rFonts w:ascii="Arial" w:eastAsia="Cambria" w:hAnsi="Arial" w:cs="Arial"/>
                <w:sz w:val="20"/>
                <w:szCs w:val="20"/>
              </w:rPr>
            </w:pPr>
            <w:r w:rsidRPr="00C70C13">
              <w:rPr>
                <w:rFonts w:ascii="Arial" w:eastAsia="Cambria" w:hAnsi="Arial" w:cs="Arial"/>
                <w:sz w:val="20"/>
                <w:szCs w:val="20"/>
              </w:rPr>
              <w:t>GHC Asia Shanghai</w:t>
            </w:r>
          </w:p>
        </w:tc>
      </w:tr>
      <w:tr w:rsidR="0083387E" w:rsidRPr="00C70C13" w14:paraId="1186B5CA" w14:textId="77777777" w:rsidTr="00DE349D">
        <w:tc>
          <w:tcPr>
            <w:tcW w:w="2970" w:type="dxa"/>
            <w:shd w:val="clear" w:color="auto" w:fill="auto"/>
          </w:tcPr>
          <w:p w14:paraId="0C0E0CA3" w14:textId="77777777" w:rsidR="0083387E" w:rsidRPr="00C70C13" w:rsidRDefault="0083387E" w:rsidP="00DE349D">
            <w:pPr>
              <w:autoSpaceDE w:val="0"/>
              <w:autoSpaceDN w:val="0"/>
              <w:adjustRightInd w:val="0"/>
              <w:jc w:val="both"/>
              <w:rPr>
                <w:rFonts w:ascii="Arial" w:eastAsia="Calibri" w:hAnsi="Arial" w:cs="Arial"/>
                <w:sz w:val="20"/>
                <w:szCs w:val="20"/>
              </w:rPr>
            </w:pPr>
            <w:r w:rsidRPr="00C70C13">
              <w:rPr>
                <w:rFonts w:ascii="Arial" w:eastAsia="Calibri" w:hAnsi="Arial" w:cs="Arial"/>
                <w:b/>
                <w:sz w:val="20"/>
                <w:szCs w:val="20"/>
              </w:rPr>
              <w:t>Phone:</w:t>
            </w:r>
            <w:r w:rsidRPr="00C70C13">
              <w:rPr>
                <w:rFonts w:ascii="Arial" w:eastAsia="Calibri" w:hAnsi="Arial" w:cs="Arial"/>
                <w:sz w:val="20"/>
                <w:szCs w:val="20"/>
              </w:rPr>
              <w:t xml:space="preserve"> +852 2810 0532</w:t>
            </w:r>
            <w:r w:rsidRPr="00C70C13">
              <w:rPr>
                <w:rFonts w:ascii="Arial" w:eastAsia="Calibri" w:hAnsi="Arial" w:cs="Arial"/>
                <w:sz w:val="20"/>
                <w:szCs w:val="20"/>
              </w:rPr>
              <w:tab/>
            </w:r>
          </w:p>
        </w:tc>
        <w:tc>
          <w:tcPr>
            <w:tcW w:w="3330" w:type="dxa"/>
            <w:shd w:val="clear" w:color="auto" w:fill="auto"/>
          </w:tcPr>
          <w:p w14:paraId="12077ECB" w14:textId="77777777" w:rsidR="0083387E" w:rsidRPr="00C70C13" w:rsidRDefault="0083387E" w:rsidP="00DE349D">
            <w:pPr>
              <w:rPr>
                <w:rFonts w:ascii="Arial" w:eastAsia="Cambria" w:hAnsi="Arial" w:cs="Arial"/>
                <w:sz w:val="20"/>
                <w:szCs w:val="20"/>
              </w:rPr>
            </w:pPr>
            <w:r w:rsidRPr="00C70C13">
              <w:rPr>
                <w:rFonts w:ascii="Arial" w:eastAsia="Calibri" w:hAnsi="Arial" w:cs="Arial"/>
                <w:b/>
                <w:sz w:val="20"/>
                <w:szCs w:val="20"/>
              </w:rPr>
              <w:t xml:space="preserve">Phone: </w:t>
            </w:r>
            <w:r w:rsidRPr="00C70C13">
              <w:rPr>
                <w:rFonts w:ascii="Arial" w:eastAsia="Cambria" w:hAnsi="Arial" w:cs="Arial"/>
                <w:sz w:val="20"/>
                <w:szCs w:val="20"/>
              </w:rPr>
              <w:t>+65 6723 8144</w:t>
            </w:r>
          </w:p>
        </w:tc>
        <w:tc>
          <w:tcPr>
            <w:tcW w:w="2898" w:type="dxa"/>
          </w:tcPr>
          <w:p w14:paraId="4497E05A" w14:textId="77777777" w:rsidR="0083387E" w:rsidRPr="00C70C13" w:rsidRDefault="0083387E" w:rsidP="00DE349D">
            <w:pPr>
              <w:rPr>
                <w:rFonts w:ascii="Arial" w:eastAsia="Calibri" w:hAnsi="Arial" w:cs="Arial"/>
                <w:b/>
                <w:sz w:val="20"/>
                <w:szCs w:val="20"/>
              </w:rPr>
            </w:pPr>
            <w:r w:rsidRPr="00C70C13">
              <w:rPr>
                <w:rFonts w:ascii="Arial" w:eastAsia="Calibri" w:hAnsi="Arial" w:cs="Arial"/>
                <w:b/>
                <w:sz w:val="20"/>
                <w:szCs w:val="20"/>
              </w:rPr>
              <w:t xml:space="preserve">Phone: </w:t>
            </w:r>
            <w:r w:rsidRPr="00C70C13">
              <w:rPr>
                <w:rFonts w:ascii="Arial" w:eastAsia="Cambria" w:hAnsi="Arial" w:cs="Arial"/>
                <w:sz w:val="20"/>
                <w:szCs w:val="20"/>
              </w:rPr>
              <w:t>+86 21 5213 3030</w:t>
            </w:r>
          </w:p>
        </w:tc>
      </w:tr>
      <w:tr w:rsidR="0083387E" w:rsidRPr="00C70C13" w14:paraId="7F8E66F6" w14:textId="77777777" w:rsidTr="00DE349D">
        <w:trPr>
          <w:trHeight w:val="684"/>
        </w:trPr>
        <w:tc>
          <w:tcPr>
            <w:tcW w:w="2970" w:type="dxa"/>
            <w:shd w:val="clear" w:color="auto" w:fill="auto"/>
          </w:tcPr>
          <w:p w14:paraId="77F8B8BB" w14:textId="77777777" w:rsidR="0083387E" w:rsidRPr="00C70C13" w:rsidRDefault="0083387E" w:rsidP="00DE349D">
            <w:pPr>
              <w:autoSpaceDE w:val="0"/>
              <w:autoSpaceDN w:val="0"/>
              <w:adjustRightInd w:val="0"/>
              <w:jc w:val="both"/>
              <w:rPr>
                <w:rFonts w:ascii="Arial" w:hAnsi="Arial" w:cs="Arial"/>
                <w:b/>
                <w:sz w:val="20"/>
                <w:szCs w:val="20"/>
                <w:lang w:eastAsia="zh-TW"/>
              </w:rPr>
            </w:pPr>
            <w:r w:rsidRPr="00C70C13">
              <w:rPr>
                <w:rFonts w:ascii="Arial" w:eastAsia="Calibri" w:hAnsi="Arial" w:cs="Arial"/>
                <w:b/>
                <w:sz w:val="20"/>
                <w:szCs w:val="20"/>
              </w:rPr>
              <w:t>Email:</w:t>
            </w:r>
          </w:p>
          <w:p w14:paraId="1BD3E089" w14:textId="77777777" w:rsidR="0083387E" w:rsidRPr="00C70C13" w:rsidRDefault="0083387E" w:rsidP="00DE349D">
            <w:pPr>
              <w:rPr>
                <w:rFonts w:ascii="Arial" w:eastAsia="Cambria" w:hAnsi="Arial" w:cs="Arial"/>
                <w:color w:val="0000FF"/>
                <w:sz w:val="20"/>
                <w:szCs w:val="20"/>
                <w:u w:val="single"/>
              </w:rPr>
            </w:pPr>
            <w:r w:rsidRPr="00C70C13">
              <w:rPr>
                <w:rFonts w:ascii="Arial" w:hAnsi="Arial" w:cs="Arial"/>
                <w:color w:val="0000FF"/>
                <w:sz w:val="20"/>
                <w:szCs w:val="20"/>
                <w:u w:val="single"/>
                <w:lang w:eastAsia="zh-TW"/>
              </w:rPr>
              <w:t xml:space="preserve">chloe.chan@ghcasia.com </w:t>
            </w:r>
          </w:p>
          <w:p w14:paraId="2A59B253" w14:textId="77777777" w:rsidR="0083387E" w:rsidRPr="00C70C13" w:rsidRDefault="0083387E" w:rsidP="00DE349D">
            <w:pPr>
              <w:autoSpaceDE w:val="0"/>
              <w:autoSpaceDN w:val="0"/>
              <w:adjustRightInd w:val="0"/>
              <w:jc w:val="both"/>
              <w:rPr>
                <w:rFonts w:ascii="Arial" w:hAnsi="Arial" w:cs="Arial"/>
                <w:sz w:val="20"/>
                <w:szCs w:val="20"/>
                <w:lang w:eastAsia="zh-TW"/>
              </w:rPr>
            </w:pPr>
            <w:hyperlink r:id="rId9" w:history="1">
              <w:r w:rsidRPr="00C70C13">
                <w:rPr>
                  <w:rFonts w:ascii="Arial" w:hAnsi="Arial" w:cs="Arial"/>
                  <w:color w:val="0000FF"/>
                  <w:sz w:val="20"/>
                  <w:szCs w:val="20"/>
                  <w:u w:val="single"/>
                  <w:lang w:eastAsia="zh-TW"/>
                </w:rPr>
                <w:t>nancy.ho</w:t>
              </w:r>
              <w:r w:rsidRPr="00C70C13">
                <w:rPr>
                  <w:rFonts w:ascii="Arial" w:hAnsi="Arial" w:cs="Arial"/>
                  <w:color w:val="0000FF"/>
                  <w:sz w:val="20"/>
                  <w:szCs w:val="20"/>
                  <w:u w:val="single"/>
                </w:rPr>
                <w:t>@ghcasia.com</w:t>
              </w:r>
            </w:hyperlink>
            <w:r w:rsidRPr="00C70C13">
              <w:rPr>
                <w:rStyle w:val="Hyperlink"/>
                <w:rFonts w:ascii="Arial" w:eastAsia="Cambria" w:hAnsi="Arial" w:cs="Arial"/>
                <w:sz w:val="20"/>
                <w:szCs w:val="20"/>
              </w:rPr>
              <w:t xml:space="preserve">  </w:t>
            </w:r>
            <w:r w:rsidRPr="00C70C13">
              <w:rPr>
                <w:rFonts w:ascii="Arial" w:eastAsia="Cambria" w:hAnsi="Arial" w:cs="Arial"/>
                <w:color w:val="0000FF"/>
                <w:sz w:val="20"/>
                <w:szCs w:val="20"/>
                <w:u w:val="single"/>
              </w:rPr>
              <w:t xml:space="preserve"> </w:t>
            </w:r>
            <w:r w:rsidRPr="00C70C13">
              <w:rPr>
                <w:rFonts w:ascii="Arial" w:eastAsia="Cambria" w:hAnsi="Arial" w:cs="Arial"/>
                <w:sz w:val="20"/>
                <w:szCs w:val="20"/>
              </w:rPr>
              <w:t xml:space="preserve">    </w:t>
            </w:r>
          </w:p>
        </w:tc>
        <w:tc>
          <w:tcPr>
            <w:tcW w:w="3330" w:type="dxa"/>
            <w:shd w:val="clear" w:color="auto" w:fill="auto"/>
          </w:tcPr>
          <w:p w14:paraId="4E1AE9BA" w14:textId="77777777" w:rsidR="0083387E" w:rsidRPr="00C70C13" w:rsidRDefault="0083387E" w:rsidP="00DE349D">
            <w:pPr>
              <w:rPr>
                <w:rFonts w:ascii="Arial" w:eastAsia="Cambria" w:hAnsi="Arial" w:cs="Arial"/>
                <w:b/>
                <w:sz w:val="20"/>
                <w:szCs w:val="20"/>
              </w:rPr>
            </w:pPr>
            <w:r w:rsidRPr="00C70C13">
              <w:rPr>
                <w:rFonts w:ascii="Arial" w:eastAsia="Cambria" w:hAnsi="Arial" w:cs="Arial"/>
                <w:b/>
                <w:sz w:val="20"/>
                <w:szCs w:val="20"/>
              </w:rPr>
              <w:t>Email:</w:t>
            </w:r>
          </w:p>
          <w:p w14:paraId="79855AA9" w14:textId="77777777" w:rsidR="0083387E" w:rsidRPr="00C70C13" w:rsidRDefault="0083387E" w:rsidP="00DE349D">
            <w:pPr>
              <w:rPr>
                <w:rFonts w:ascii="Arial" w:eastAsia="Cambria" w:hAnsi="Arial" w:cs="Arial"/>
                <w:color w:val="0000FF"/>
                <w:sz w:val="20"/>
                <w:szCs w:val="20"/>
                <w:u w:val="single"/>
              </w:rPr>
            </w:pPr>
            <w:hyperlink r:id="rId10" w:history="1">
              <w:r w:rsidRPr="00C70C13">
                <w:rPr>
                  <w:rFonts w:ascii="Arial" w:eastAsia="Cambria" w:hAnsi="Arial" w:cs="Arial"/>
                  <w:color w:val="0000FF"/>
                  <w:sz w:val="20"/>
                  <w:szCs w:val="20"/>
                  <w:u w:val="single"/>
                </w:rPr>
                <w:t>yuinyi.ng@ghcasia.com</w:t>
              </w:r>
            </w:hyperlink>
          </w:p>
          <w:p w14:paraId="0BF3FA49" w14:textId="77777777" w:rsidR="0083387E" w:rsidRPr="00C70C13" w:rsidRDefault="0083387E" w:rsidP="00DE349D">
            <w:pPr>
              <w:rPr>
                <w:rFonts w:ascii="Arial" w:eastAsia="Cambria" w:hAnsi="Arial" w:cs="Arial"/>
                <w:sz w:val="20"/>
                <w:szCs w:val="20"/>
              </w:rPr>
            </w:pPr>
            <w:hyperlink r:id="rId11" w:history="1">
              <w:r w:rsidRPr="00C70C13">
                <w:rPr>
                  <w:rFonts w:ascii="Arial" w:hAnsi="Arial" w:cs="Arial"/>
                  <w:color w:val="0000FF"/>
                  <w:sz w:val="20"/>
                  <w:szCs w:val="20"/>
                  <w:u w:val="single"/>
                </w:rPr>
                <w:t>joleena.seah@ghcasia.com</w:t>
              </w:r>
            </w:hyperlink>
            <w:r w:rsidRPr="00C70C13">
              <w:rPr>
                <w:rStyle w:val="Hyperlink"/>
                <w:rFonts w:ascii="Arial" w:eastAsia="Cambria" w:hAnsi="Arial" w:cs="Arial"/>
                <w:sz w:val="20"/>
                <w:szCs w:val="20"/>
              </w:rPr>
              <w:t xml:space="preserve">  </w:t>
            </w:r>
            <w:r w:rsidRPr="00C70C13">
              <w:rPr>
                <w:rFonts w:ascii="Arial" w:eastAsia="Cambria" w:hAnsi="Arial" w:cs="Arial"/>
                <w:color w:val="0000FF"/>
                <w:sz w:val="20"/>
                <w:szCs w:val="20"/>
                <w:u w:val="single"/>
              </w:rPr>
              <w:t xml:space="preserve"> </w:t>
            </w:r>
            <w:r w:rsidRPr="00C70C13">
              <w:rPr>
                <w:rFonts w:ascii="Arial" w:eastAsia="Cambria" w:hAnsi="Arial" w:cs="Arial"/>
                <w:sz w:val="20"/>
                <w:szCs w:val="20"/>
              </w:rPr>
              <w:t xml:space="preserve">    </w:t>
            </w:r>
          </w:p>
        </w:tc>
        <w:tc>
          <w:tcPr>
            <w:tcW w:w="2898" w:type="dxa"/>
          </w:tcPr>
          <w:p w14:paraId="29D583C9" w14:textId="77777777" w:rsidR="0083387E" w:rsidRPr="00C70C13" w:rsidRDefault="0083387E" w:rsidP="00DE349D">
            <w:pPr>
              <w:rPr>
                <w:rFonts w:ascii="Arial" w:eastAsia="Cambria" w:hAnsi="Arial" w:cs="Arial"/>
                <w:b/>
                <w:sz w:val="20"/>
                <w:szCs w:val="20"/>
              </w:rPr>
            </w:pPr>
            <w:r w:rsidRPr="00C70C13">
              <w:rPr>
                <w:rFonts w:ascii="Arial" w:eastAsia="Cambria" w:hAnsi="Arial" w:cs="Arial"/>
                <w:b/>
                <w:sz w:val="20"/>
                <w:szCs w:val="20"/>
              </w:rPr>
              <w:t>Email:</w:t>
            </w:r>
          </w:p>
          <w:p w14:paraId="7F2D7182" w14:textId="77777777" w:rsidR="0083387E" w:rsidRPr="00C70C13" w:rsidRDefault="0083387E" w:rsidP="00DE349D">
            <w:pPr>
              <w:rPr>
                <w:rFonts w:ascii="Arial" w:eastAsia="Cambria" w:hAnsi="Arial" w:cs="Arial"/>
                <w:color w:val="0000FF"/>
                <w:sz w:val="20"/>
                <w:szCs w:val="20"/>
                <w:u w:val="single"/>
              </w:rPr>
            </w:pPr>
            <w:hyperlink r:id="rId12" w:history="1">
              <w:r w:rsidRPr="00C70C13">
                <w:rPr>
                  <w:rFonts w:ascii="Arial" w:hAnsi="Arial" w:cs="Arial"/>
                  <w:color w:val="0000FF"/>
                  <w:sz w:val="20"/>
                  <w:szCs w:val="20"/>
                  <w:u w:val="single"/>
                  <w:lang w:eastAsia="zh-TW"/>
                </w:rPr>
                <w:t>r</w:t>
              </w:r>
              <w:r w:rsidRPr="00C70C13">
                <w:rPr>
                  <w:rFonts w:ascii="Arial" w:eastAsia="Cambria" w:hAnsi="Arial" w:cs="Arial"/>
                  <w:color w:val="0000FF"/>
                  <w:sz w:val="20"/>
                  <w:szCs w:val="20"/>
                  <w:u w:val="single"/>
                </w:rPr>
                <w:t>enee.Jiang@ghcasia.com</w:t>
              </w:r>
            </w:hyperlink>
            <w:r w:rsidRPr="00C70C13">
              <w:rPr>
                <w:rFonts w:ascii="Arial" w:eastAsia="Cambria" w:hAnsi="Arial" w:cs="Arial"/>
                <w:color w:val="0000FF"/>
                <w:sz w:val="20"/>
                <w:szCs w:val="20"/>
                <w:u w:val="single"/>
              </w:rPr>
              <w:t xml:space="preserve"> </w:t>
            </w:r>
          </w:p>
          <w:p w14:paraId="0D6890F9" w14:textId="77777777" w:rsidR="0083387E" w:rsidRPr="00C70C13" w:rsidRDefault="0083387E" w:rsidP="00DE349D">
            <w:pPr>
              <w:rPr>
                <w:rFonts w:ascii="Arial" w:eastAsia="Cambria" w:hAnsi="Arial" w:cs="Arial"/>
                <w:b/>
                <w:sz w:val="20"/>
                <w:szCs w:val="20"/>
              </w:rPr>
            </w:pPr>
            <w:r w:rsidRPr="00C70C13">
              <w:rPr>
                <w:rFonts w:ascii="Arial" w:hAnsi="Arial" w:cs="Arial"/>
                <w:color w:val="0000FF"/>
                <w:sz w:val="20"/>
                <w:szCs w:val="20"/>
                <w:u w:val="single"/>
                <w:lang w:eastAsia="zh-TW"/>
              </w:rPr>
              <w:t>zeno.tam</w:t>
            </w:r>
            <w:r w:rsidRPr="00C70C13">
              <w:rPr>
                <w:rFonts w:ascii="Arial" w:eastAsia="Cambria" w:hAnsi="Arial" w:cs="Arial"/>
                <w:color w:val="0000FF"/>
                <w:sz w:val="20"/>
                <w:szCs w:val="20"/>
                <w:u w:val="single"/>
              </w:rPr>
              <w:t>@ghcasia.com</w:t>
            </w:r>
          </w:p>
        </w:tc>
      </w:tr>
    </w:tbl>
    <w:p w14:paraId="55F6CC1F" w14:textId="03EF3E75" w:rsidR="00F4092C" w:rsidRPr="00A02BFF" w:rsidRDefault="00F4092C" w:rsidP="00A02BFF">
      <w:pPr>
        <w:spacing w:line="320" w:lineRule="exact"/>
        <w:rPr>
          <w:rFonts w:ascii="Arial" w:hAnsi="Arial" w:cs="Arial"/>
          <w:color w:val="000000"/>
          <w:sz w:val="20"/>
          <w:szCs w:val="20"/>
        </w:rPr>
      </w:pPr>
      <w:bookmarkStart w:id="4" w:name="_GoBack"/>
      <w:bookmarkEnd w:id="4"/>
    </w:p>
    <w:sectPr w:rsidR="00F4092C" w:rsidRPr="00A02BFF" w:rsidSect="002162DA">
      <w:footerReference w:type="default" r:id="rId13"/>
      <w:headerReference w:type="first" r:id="rId14"/>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C28C6" w14:textId="77777777" w:rsidR="00721F1D" w:rsidRDefault="00721F1D">
      <w:r>
        <w:separator/>
      </w:r>
    </w:p>
  </w:endnote>
  <w:endnote w:type="continuationSeparator" w:id="0">
    <w:p w14:paraId="3A19F74C" w14:textId="77777777" w:rsidR="00721F1D" w:rsidRDefault="0072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2858" w14:textId="77777777" w:rsidR="008921E9" w:rsidRDefault="0083387E">
    <w:pPr>
      <w:pStyle w:val="Footer"/>
      <w:jc w:val="right"/>
    </w:pPr>
  </w:p>
  <w:p w14:paraId="4BA2A763" w14:textId="77777777" w:rsidR="008921E9" w:rsidRDefault="00833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E7E95" w14:textId="77777777" w:rsidR="00721F1D" w:rsidRDefault="00721F1D">
      <w:r>
        <w:separator/>
      </w:r>
    </w:p>
  </w:footnote>
  <w:footnote w:type="continuationSeparator" w:id="0">
    <w:p w14:paraId="32427CD1" w14:textId="77777777" w:rsidR="00721F1D" w:rsidRDefault="00721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6FBEA" w14:textId="77777777" w:rsidR="008921E9" w:rsidRPr="008B3F77" w:rsidRDefault="0083387E" w:rsidP="007331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031D"/>
    <w:multiLevelType w:val="hybridMultilevel"/>
    <w:tmpl w:val="52C4A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4"/>
    <w:rsid w:val="000071AD"/>
    <w:rsid w:val="00071145"/>
    <w:rsid w:val="000A4019"/>
    <w:rsid w:val="000F22C2"/>
    <w:rsid w:val="00115F14"/>
    <w:rsid w:val="00142692"/>
    <w:rsid w:val="00154CFD"/>
    <w:rsid w:val="0016743B"/>
    <w:rsid w:val="001C1BB2"/>
    <w:rsid w:val="00301B0F"/>
    <w:rsid w:val="00307C51"/>
    <w:rsid w:val="00343B0A"/>
    <w:rsid w:val="00381B7B"/>
    <w:rsid w:val="00384848"/>
    <w:rsid w:val="00465FDF"/>
    <w:rsid w:val="00483D79"/>
    <w:rsid w:val="0049011E"/>
    <w:rsid w:val="004C15C4"/>
    <w:rsid w:val="004E4563"/>
    <w:rsid w:val="004F1DD6"/>
    <w:rsid w:val="005554E4"/>
    <w:rsid w:val="00645331"/>
    <w:rsid w:val="00684816"/>
    <w:rsid w:val="0070515D"/>
    <w:rsid w:val="00714B5E"/>
    <w:rsid w:val="00721F1D"/>
    <w:rsid w:val="00781BF0"/>
    <w:rsid w:val="007D594C"/>
    <w:rsid w:val="0083387E"/>
    <w:rsid w:val="00840728"/>
    <w:rsid w:val="008D5EB2"/>
    <w:rsid w:val="008E28D4"/>
    <w:rsid w:val="008F064D"/>
    <w:rsid w:val="0095010F"/>
    <w:rsid w:val="009B16B2"/>
    <w:rsid w:val="009D1874"/>
    <w:rsid w:val="009F0A2C"/>
    <w:rsid w:val="00A02BFF"/>
    <w:rsid w:val="00A55740"/>
    <w:rsid w:val="00A843F0"/>
    <w:rsid w:val="00A873B9"/>
    <w:rsid w:val="00B65765"/>
    <w:rsid w:val="00B72DF1"/>
    <w:rsid w:val="00BD2927"/>
    <w:rsid w:val="00BF1848"/>
    <w:rsid w:val="00BF47C7"/>
    <w:rsid w:val="00C66E80"/>
    <w:rsid w:val="00CD0067"/>
    <w:rsid w:val="00CD36CF"/>
    <w:rsid w:val="00D30B04"/>
    <w:rsid w:val="00D35E3E"/>
    <w:rsid w:val="00D706E1"/>
    <w:rsid w:val="00DF6DEF"/>
    <w:rsid w:val="00E375FA"/>
    <w:rsid w:val="00E46A79"/>
    <w:rsid w:val="00E55DB8"/>
    <w:rsid w:val="00E7202F"/>
    <w:rsid w:val="00E77627"/>
    <w:rsid w:val="00E82B50"/>
    <w:rsid w:val="00E908B9"/>
    <w:rsid w:val="00EA52AF"/>
    <w:rsid w:val="00EE77C8"/>
    <w:rsid w:val="00F01CCB"/>
    <w:rsid w:val="00F07670"/>
    <w:rsid w:val="00F26BB5"/>
    <w:rsid w:val="00F4092C"/>
    <w:rsid w:val="00F455F3"/>
    <w:rsid w:val="00F679BB"/>
    <w:rsid w:val="00FC411C"/>
    <w:rsid w:val="00FE328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0B04"/>
    <w:rPr>
      <w:color w:val="0000FF"/>
      <w:u w:val="single"/>
    </w:rPr>
  </w:style>
  <w:style w:type="paragraph" w:styleId="Header">
    <w:name w:val="header"/>
    <w:basedOn w:val="Normal"/>
    <w:link w:val="HeaderChar"/>
    <w:uiPriority w:val="99"/>
    <w:rsid w:val="00D30B04"/>
    <w:pPr>
      <w:tabs>
        <w:tab w:val="center" w:pos="4320"/>
        <w:tab w:val="right" w:pos="8640"/>
      </w:tabs>
    </w:pPr>
  </w:style>
  <w:style w:type="character" w:customStyle="1" w:styleId="HeaderChar">
    <w:name w:val="Header Char"/>
    <w:basedOn w:val="DefaultParagraphFont"/>
    <w:link w:val="Header"/>
    <w:uiPriority w:val="99"/>
    <w:rsid w:val="00D30B0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30B04"/>
    <w:pPr>
      <w:tabs>
        <w:tab w:val="center" w:pos="4320"/>
        <w:tab w:val="right" w:pos="8640"/>
      </w:tabs>
    </w:pPr>
  </w:style>
  <w:style w:type="character" w:customStyle="1" w:styleId="FooterChar">
    <w:name w:val="Footer Char"/>
    <w:basedOn w:val="DefaultParagraphFont"/>
    <w:link w:val="Footer"/>
    <w:uiPriority w:val="99"/>
    <w:rsid w:val="00D30B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30B04"/>
    <w:pPr>
      <w:ind w:left="720"/>
    </w:pPr>
  </w:style>
  <w:style w:type="character" w:customStyle="1" w:styleId="UnresolvedMention">
    <w:name w:val="Unresolved Mention"/>
    <w:basedOn w:val="DefaultParagraphFont"/>
    <w:uiPriority w:val="99"/>
    <w:semiHidden/>
    <w:unhideWhenUsed/>
    <w:rsid w:val="00E55DB8"/>
    <w:rPr>
      <w:color w:val="605E5C"/>
      <w:shd w:val="clear" w:color="auto" w:fill="E1DFDD"/>
    </w:rPr>
  </w:style>
  <w:style w:type="paragraph" w:styleId="BalloonText">
    <w:name w:val="Balloon Text"/>
    <w:basedOn w:val="Normal"/>
    <w:link w:val="BalloonTextChar"/>
    <w:uiPriority w:val="99"/>
    <w:semiHidden/>
    <w:unhideWhenUsed/>
    <w:rsid w:val="0070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5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72DF1"/>
    <w:rPr>
      <w:sz w:val="16"/>
      <w:szCs w:val="16"/>
    </w:rPr>
  </w:style>
  <w:style w:type="paragraph" w:styleId="CommentText">
    <w:name w:val="annotation text"/>
    <w:basedOn w:val="Normal"/>
    <w:link w:val="CommentTextChar"/>
    <w:uiPriority w:val="99"/>
    <w:semiHidden/>
    <w:unhideWhenUsed/>
    <w:rsid w:val="00B72DF1"/>
    <w:rPr>
      <w:sz w:val="20"/>
      <w:szCs w:val="20"/>
    </w:rPr>
  </w:style>
  <w:style w:type="character" w:customStyle="1" w:styleId="CommentTextChar">
    <w:name w:val="Comment Text Char"/>
    <w:basedOn w:val="DefaultParagraphFont"/>
    <w:link w:val="CommentText"/>
    <w:uiPriority w:val="99"/>
    <w:semiHidden/>
    <w:rsid w:val="00B72DF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2DF1"/>
    <w:rPr>
      <w:b/>
      <w:bCs/>
    </w:rPr>
  </w:style>
  <w:style w:type="character" w:customStyle="1" w:styleId="CommentSubjectChar">
    <w:name w:val="Comment Subject Char"/>
    <w:basedOn w:val="CommentTextChar"/>
    <w:link w:val="CommentSubject"/>
    <w:uiPriority w:val="99"/>
    <w:semiHidden/>
    <w:rsid w:val="00B72DF1"/>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0B04"/>
    <w:rPr>
      <w:color w:val="0000FF"/>
      <w:u w:val="single"/>
    </w:rPr>
  </w:style>
  <w:style w:type="paragraph" w:styleId="Header">
    <w:name w:val="header"/>
    <w:basedOn w:val="Normal"/>
    <w:link w:val="HeaderChar"/>
    <w:uiPriority w:val="99"/>
    <w:rsid w:val="00D30B04"/>
    <w:pPr>
      <w:tabs>
        <w:tab w:val="center" w:pos="4320"/>
        <w:tab w:val="right" w:pos="8640"/>
      </w:tabs>
    </w:pPr>
  </w:style>
  <w:style w:type="character" w:customStyle="1" w:styleId="HeaderChar">
    <w:name w:val="Header Char"/>
    <w:basedOn w:val="DefaultParagraphFont"/>
    <w:link w:val="Header"/>
    <w:uiPriority w:val="99"/>
    <w:rsid w:val="00D30B0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30B04"/>
    <w:pPr>
      <w:tabs>
        <w:tab w:val="center" w:pos="4320"/>
        <w:tab w:val="right" w:pos="8640"/>
      </w:tabs>
    </w:pPr>
  </w:style>
  <w:style w:type="character" w:customStyle="1" w:styleId="FooterChar">
    <w:name w:val="Footer Char"/>
    <w:basedOn w:val="DefaultParagraphFont"/>
    <w:link w:val="Footer"/>
    <w:uiPriority w:val="99"/>
    <w:rsid w:val="00D30B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30B04"/>
    <w:pPr>
      <w:ind w:left="720"/>
    </w:pPr>
  </w:style>
  <w:style w:type="character" w:customStyle="1" w:styleId="UnresolvedMention">
    <w:name w:val="Unresolved Mention"/>
    <w:basedOn w:val="DefaultParagraphFont"/>
    <w:uiPriority w:val="99"/>
    <w:semiHidden/>
    <w:unhideWhenUsed/>
    <w:rsid w:val="00E55DB8"/>
    <w:rPr>
      <w:color w:val="605E5C"/>
      <w:shd w:val="clear" w:color="auto" w:fill="E1DFDD"/>
    </w:rPr>
  </w:style>
  <w:style w:type="paragraph" w:styleId="BalloonText">
    <w:name w:val="Balloon Text"/>
    <w:basedOn w:val="Normal"/>
    <w:link w:val="BalloonTextChar"/>
    <w:uiPriority w:val="99"/>
    <w:semiHidden/>
    <w:unhideWhenUsed/>
    <w:rsid w:val="0070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5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72DF1"/>
    <w:rPr>
      <w:sz w:val="16"/>
      <w:szCs w:val="16"/>
    </w:rPr>
  </w:style>
  <w:style w:type="paragraph" w:styleId="CommentText">
    <w:name w:val="annotation text"/>
    <w:basedOn w:val="Normal"/>
    <w:link w:val="CommentTextChar"/>
    <w:uiPriority w:val="99"/>
    <w:semiHidden/>
    <w:unhideWhenUsed/>
    <w:rsid w:val="00B72DF1"/>
    <w:rPr>
      <w:sz w:val="20"/>
      <w:szCs w:val="20"/>
    </w:rPr>
  </w:style>
  <w:style w:type="character" w:customStyle="1" w:styleId="CommentTextChar">
    <w:name w:val="Comment Text Char"/>
    <w:basedOn w:val="DefaultParagraphFont"/>
    <w:link w:val="CommentText"/>
    <w:uiPriority w:val="99"/>
    <w:semiHidden/>
    <w:rsid w:val="00B72DF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2DF1"/>
    <w:rPr>
      <w:b/>
      <w:bCs/>
    </w:rPr>
  </w:style>
  <w:style w:type="character" w:customStyle="1" w:styleId="CommentSubjectChar">
    <w:name w:val="Comment Subject Char"/>
    <w:basedOn w:val="CommentTextChar"/>
    <w:link w:val="CommentSubject"/>
    <w:uiPriority w:val="99"/>
    <w:semiHidden/>
    <w:rsid w:val="00B72DF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nee.Jiang@ghcas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leena.seah@ghcas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inyi.ng@ghcasia.com" TargetMode="External"/><Relationship Id="rId4" Type="http://schemas.openxmlformats.org/officeDocument/2006/relationships/settings" Target="settings.xml"/><Relationship Id="rId9" Type="http://schemas.openxmlformats.org/officeDocument/2006/relationships/hyperlink" Target="mailto:joleena.seah@ghcas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Murat</dc:creator>
  <cp:keywords/>
  <dc:description/>
  <cp:lastModifiedBy>Chloe Chan</cp:lastModifiedBy>
  <cp:revision>8</cp:revision>
  <cp:lastPrinted>2019-10-16T22:46:00Z</cp:lastPrinted>
  <dcterms:created xsi:type="dcterms:W3CDTF">2019-10-17T00:45:00Z</dcterms:created>
  <dcterms:modified xsi:type="dcterms:W3CDTF">2019-10-21T04:37:00Z</dcterms:modified>
</cp:coreProperties>
</file>