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58C61" w14:textId="4B1B3F8A" w:rsidR="005107E5" w:rsidRDefault="351D58B9" w:rsidP="34DAD061">
      <w:pPr>
        <w:spacing w:before="20" w:after="20"/>
        <w:jc w:val="center"/>
      </w:pPr>
      <w:r>
        <w:rPr>
          <w:noProof/>
        </w:rPr>
        <w:drawing>
          <wp:inline distT="0" distB="0" distL="0" distR="0" wp14:anchorId="640A7EB4" wp14:editId="25F120B5">
            <wp:extent cx="927100" cy="701947"/>
            <wp:effectExtent l="0" t="0" r="0" b="0"/>
            <wp:docPr id="173772122" name="Picture 17377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927100" cy="701947"/>
                    </a:xfrm>
                    <a:prstGeom prst="rect">
                      <a:avLst/>
                    </a:prstGeom>
                  </pic:spPr>
                </pic:pic>
              </a:graphicData>
            </a:graphic>
          </wp:inline>
        </w:drawing>
      </w:r>
    </w:p>
    <w:p w14:paraId="7C7DA010" w14:textId="4CCA37FB" w:rsidR="005107E5" w:rsidRDefault="005107E5" w:rsidP="7586FF97">
      <w:pPr>
        <w:spacing w:before="20" w:after="20"/>
        <w:jc w:val="center"/>
        <w:rPr>
          <w:rFonts w:ascii="Arial" w:eastAsia="Arial" w:hAnsi="Arial" w:cs="Arial"/>
          <w:b/>
          <w:bCs/>
          <w:color w:val="7030A0"/>
          <w:sz w:val="36"/>
          <w:szCs w:val="36"/>
        </w:rPr>
      </w:pPr>
    </w:p>
    <w:p w14:paraId="164A63CB" w14:textId="3EE32402" w:rsidR="00D7715E" w:rsidRDefault="0076278A" w:rsidP="00D7715E">
      <w:pPr>
        <w:spacing w:before="20" w:after="20"/>
        <w:jc w:val="center"/>
        <w:rPr>
          <w:rFonts w:ascii="Arial" w:eastAsia="Arial" w:hAnsi="Arial" w:cs="Arial"/>
          <w:b/>
          <w:bCs/>
          <w:color w:val="7030A0"/>
          <w:sz w:val="36"/>
          <w:szCs w:val="36"/>
        </w:rPr>
      </w:pPr>
      <w:r>
        <w:rPr>
          <w:rFonts w:ascii="Arial" w:hAnsi="Arial"/>
          <w:b/>
          <w:bCs/>
          <w:color w:val="7030A0"/>
          <w:sz w:val="36"/>
          <w:szCs w:val="36"/>
        </w:rPr>
        <w:t>Comment poursuivre une carrière en droit britannique depuis l'étranger</w:t>
      </w:r>
    </w:p>
    <w:p w14:paraId="534ACDAF" w14:textId="376319A2" w:rsidR="00571A38" w:rsidRPr="00CB4967" w:rsidRDefault="00571A38" w:rsidP="00571A38">
      <w:pPr>
        <w:pStyle w:val="ListParagraph"/>
        <w:numPr>
          <w:ilvl w:val="0"/>
          <w:numId w:val="1"/>
        </w:numPr>
        <w:spacing w:before="20" w:after="20"/>
        <w:jc w:val="center"/>
        <w:rPr>
          <w:rFonts w:ascii="Arial" w:hAnsi="Arial" w:cs="Arial"/>
        </w:rPr>
      </w:pPr>
      <w:r>
        <w:rPr>
          <w:rFonts w:ascii="Arial" w:hAnsi="Arial"/>
        </w:rPr>
        <w:t>Des experts de grandes universités britanniques partagent des conseils à l’attention des étudiants français souhaitant poursuivre des études juridiques au Royaume-Uni</w:t>
      </w:r>
    </w:p>
    <w:p w14:paraId="58083319" w14:textId="434CAA27" w:rsidR="34DAD061" w:rsidRPr="00CB4967" w:rsidRDefault="34DAD061" w:rsidP="34DAD061">
      <w:pPr>
        <w:spacing w:before="20" w:after="20"/>
        <w:jc w:val="center"/>
        <w:rPr>
          <w:rFonts w:ascii="Arial" w:eastAsia="Arial" w:hAnsi="Arial" w:cs="Arial"/>
          <w:b/>
          <w:bCs/>
          <w:color w:val="7030A0"/>
          <w:sz w:val="24"/>
          <w:szCs w:val="24"/>
        </w:rPr>
      </w:pPr>
    </w:p>
    <w:p w14:paraId="09C1E327" w14:textId="3FA4FD37" w:rsidR="7D54FD74" w:rsidRPr="00CB4967" w:rsidRDefault="0076278A" w:rsidP="7586FF97">
      <w:pPr>
        <w:spacing w:before="20" w:after="20"/>
        <w:rPr>
          <w:rFonts w:ascii="Arial" w:hAnsi="Arial" w:cs="Arial"/>
        </w:rPr>
      </w:pPr>
      <w:r>
        <w:rPr>
          <w:rFonts w:ascii="Arial" w:hAnsi="Arial"/>
        </w:rPr>
        <w:t xml:space="preserve">Les récents chiffres d'admission de </w:t>
      </w:r>
      <w:hyperlink r:id="rId6" w:history="1">
        <w:r>
          <w:rPr>
            <w:rStyle w:val="Hyperlink"/>
            <w:rFonts w:ascii="Arial" w:hAnsi="Arial"/>
          </w:rPr>
          <w:t xml:space="preserve">The </w:t>
        </w:r>
        <w:proofErr w:type="spellStart"/>
        <w:r>
          <w:rPr>
            <w:rStyle w:val="Hyperlink"/>
            <w:rFonts w:ascii="Arial" w:hAnsi="Arial"/>
          </w:rPr>
          <w:t>University</w:t>
        </w:r>
        <w:proofErr w:type="spellEnd"/>
        <w:r>
          <w:rPr>
            <w:rStyle w:val="Hyperlink"/>
            <w:rFonts w:ascii="Arial" w:hAnsi="Arial"/>
          </w:rPr>
          <w:t xml:space="preserve"> of Law (</w:t>
        </w:r>
        <w:proofErr w:type="spellStart"/>
        <w:r>
          <w:rPr>
            <w:rStyle w:val="Hyperlink"/>
            <w:rFonts w:ascii="Arial" w:hAnsi="Arial"/>
          </w:rPr>
          <w:t>ULaw</w:t>
        </w:r>
        <w:proofErr w:type="spellEnd"/>
        <w:r>
          <w:rPr>
            <w:rStyle w:val="Hyperlink"/>
            <w:rFonts w:ascii="Arial" w:hAnsi="Arial"/>
          </w:rPr>
          <w:t>)</w:t>
        </w:r>
      </w:hyperlink>
      <w:r>
        <w:rPr>
          <w:rFonts w:ascii="Arial" w:hAnsi="Arial"/>
        </w:rPr>
        <w:t xml:space="preserve"> au Royaume-Uni ont montré une augmentation de 38 % en glissement annuel du nombre d'étudiants internationaux qui viennent étudier le droit au Royaume-Uni</w:t>
      </w:r>
      <w:r>
        <w:t>.</w:t>
      </w:r>
      <w:r>
        <w:rPr>
          <w:rFonts w:ascii="Arial" w:hAnsi="Arial"/>
        </w:rPr>
        <w:t xml:space="preserve"> De plus, les données de recherche en ligne concernant les universités britanniques montrent également une augmentation de 27 % en glissement annuel chez les résidents français, ce qui indique un regain d'appétit pour les études au Royaume-Uni. </w:t>
      </w:r>
    </w:p>
    <w:p w14:paraId="49D77F18" w14:textId="6B339A0D" w:rsidR="002220EE" w:rsidRPr="00CB4967" w:rsidRDefault="002220EE" w:rsidP="7586FF97">
      <w:pPr>
        <w:spacing w:before="20" w:after="20"/>
        <w:rPr>
          <w:rFonts w:ascii="Arial" w:hAnsi="Arial" w:cs="Arial"/>
        </w:rPr>
      </w:pPr>
    </w:p>
    <w:p w14:paraId="35A9D8DD" w14:textId="44ED71B1" w:rsidR="002220EE" w:rsidRPr="000D4B81" w:rsidRDefault="002220EE" w:rsidP="7586FF97">
      <w:pPr>
        <w:spacing w:before="20" w:after="20"/>
        <w:rPr>
          <w:rFonts w:ascii="Arial" w:hAnsi="Arial"/>
        </w:rPr>
      </w:pPr>
      <w:r>
        <w:rPr>
          <w:rFonts w:ascii="Arial" w:hAnsi="Arial"/>
        </w:rPr>
        <w:t xml:space="preserve">Tout en gardant ces chiffres à l'esprit, </w:t>
      </w:r>
      <w:proofErr w:type="spellStart"/>
      <w:r>
        <w:rPr>
          <w:rFonts w:ascii="Arial" w:hAnsi="Arial"/>
        </w:rPr>
        <w:t>Aruna</w:t>
      </w:r>
      <w:proofErr w:type="spellEnd"/>
      <w:r>
        <w:rPr>
          <w:rFonts w:ascii="Arial" w:hAnsi="Arial"/>
        </w:rPr>
        <w:t xml:space="preserve"> </w:t>
      </w:r>
      <w:proofErr w:type="spellStart"/>
      <w:r>
        <w:rPr>
          <w:rFonts w:ascii="Arial" w:hAnsi="Arial"/>
        </w:rPr>
        <w:t>Verma</w:t>
      </w:r>
      <w:proofErr w:type="spellEnd"/>
      <w:r>
        <w:rPr>
          <w:rFonts w:ascii="Arial" w:hAnsi="Arial"/>
        </w:rPr>
        <w:t xml:space="preserve">, directrice de programme chez </w:t>
      </w:r>
      <w:hyperlink r:id="rId7" w:history="1">
        <w:r>
          <w:rPr>
            <w:rStyle w:val="Hyperlink"/>
            <w:rFonts w:ascii="Arial" w:hAnsi="Arial"/>
          </w:rPr>
          <w:t xml:space="preserve">The </w:t>
        </w:r>
        <w:proofErr w:type="spellStart"/>
        <w:r>
          <w:rPr>
            <w:rStyle w:val="Hyperlink"/>
            <w:rFonts w:ascii="Arial" w:hAnsi="Arial"/>
          </w:rPr>
          <w:t>University</w:t>
        </w:r>
        <w:proofErr w:type="spellEnd"/>
        <w:r>
          <w:rPr>
            <w:rStyle w:val="Hyperlink"/>
            <w:rFonts w:ascii="Arial" w:hAnsi="Arial"/>
          </w:rPr>
          <w:t xml:space="preserve"> of Law</w:t>
        </w:r>
      </w:hyperlink>
      <w:r>
        <w:t xml:space="preserve">, </w:t>
      </w:r>
      <w:r w:rsidRPr="000D4B81">
        <w:rPr>
          <w:rFonts w:ascii="Arial" w:hAnsi="Arial"/>
        </w:rPr>
        <w:t>principal prestataire spécialisé dans la formation juridique au Royaume-Uni, partage ses</w:t>
      </w:r>
      <w:r>
        <w:rPr>
          <w:rFonts w:ascii="Arial" w:hAnsi="Arial"/>
        </w:rPr>
        <w:t xml:space="preserve"> cinq meilleurs conseils pour poursuivre une formation en droit britannique depuis l'étranger. </w:t>
      </w:r>
    </w:p>
    <w:p w14:paraId="4E881599" w14:textId="55B17DD9" w:rsidR="002220EE" w:rsidRPr="00CB4967" w:rsidRDefault="002220EE" w:rsidP="7586FF97">
      <w:pPr>
        <w:spacing w:before="20" w:after="20"/>
        <w:rPr>
          <w:rFonts w:ascii="Arial" w:hAnsi="Arial" w:cs="Arial"/>
        </w:rPr>
      </w:pPr>
    </w:p>
    <w:p w14:paraId="1535E3EC" w14:textId="35AFCB54" w:rsidR="002220EE" w:rsidRPr="002E4EE7" w:rsidRDefault="005E42EF" w:rsidP="002E4EE7">
      <w:pPr>
        <w:pStyle w:val="ListParagraph"/>
        <w:numPr>
          <w:ilvl w:val="0"/>
          <w:numId w:val="2"/>
        </w:numPr>
        <w:spacing w:before="20" w:after="20"/>
        <w:rPr>
          <w:rFonts w:ascii="Arial" w:hAnsi="Arial" w:cs="Arial"/>
          <w:b/>
          <w:bCs/>
        </w:rPr>
      </w:pPr>
      <w:r>
        <w:rPr>
          <w:rFonts w:ascii="Arial" w:hAnsi="Arial"/>
          <w:b/>
          <w:bCs/>
        </w:rPr>
        <w:t xml:space="preserve">Trouvez votre communauté </w:t>
      </w:r>
    </w:p>
    <w:p w14:paraId="07CAF631" w14:textId="73836B84" w:rsidR="005E42EF" w:rsidRPr="00CB4967" w:rsidRDefault="005E42EF" w:rsidP="7586FF97">
      <w:pPr>
        <w:spacing w:before="20" w:after="20"/>
        <w:rPr>
          <w:rFonts w:ascii="Arial" w:hAnsi="Arial" w:cs="Arial"/>
        </w:rPr>
      </w:pPr>
      <w:r>
        <w:rPr>
          <w:rFonts w:ascii="Arial" w:hAnsi="Arial"/>
        </w:rPr>
        <w:t xml:space="preserve">S’installer dans un autre pays peut être une expérience incroyablement intimidante. Recherchez des communautés en ligne que vous pourrez intégrer ou contactez votre future université pour en savoir plus sur ses réseaux de soutien établis. Ces communautés vous aideront à établir des liens avec d'autres personnes partageant votre objectif ; elles peuvent même finir par devenir vos compagnons de cours. </w:t>
      </w:r>
    </w:p>
    <w:p w14:paraId="51D49E2E" w14:textId="64C537BB" w:rsidR="00131CA6" w:rsidRPr="00CB4967" w:rsidRDefault="00131CA6" w:rsidP="7586FF97">
      <w:pPr>
        <w:spacing w:before="20" w:after="20"/>
        <w:rPr>
          <w:rFonts w:ascii="Arial" w:hAnsi="Arial" w:cs="Arial"/>
        </w:rPr>
      </w:pPr>
    </w:p>
    <w:p w14:paraId="5392CD26" w14:textId="44E6A543" w:rsidR="00131CA6" w:rsidRPr="002E4EE7" w:rsidRDefault="00131CA6" w:rsidP="002E4EE7">
      <w:pPr>
        <w:pStyle w:val="ListParagraph"/>
        <w:numPr>
          <w:ilvl w:val="0"/>
          <w:numId w:val="2"/>
        </w:numPr>
        <w:spacing w:before="20" w:after="20"/>
        <w:rPr>
          <w:rFonts w:ascii="Arial" w:hAnsi="Arial" w:cs="Arial"/>
          <w:b/>
          <w:bCs/>
        </w:rPr>
      </w:pPr>
      <w:r>
        <w:rPr>
          <w:rFonts w:ascii="Arial" w:hAnsi="Arial"/>
          <w:b/>
          <w:bCs/>
        </w:rPr>
        <w:t xml:space="preserve">Familiarisez-vous avec les détails spécifiques </w:t>
      </w:r>
    </w:p>
    <w:p w14:paraId="46143ADB" w14:textId="180F2683" w:rsidR="00131CA6" w:rsidRPr="00CB4967" w:rsidRDefault="00131CA6" w:rsidP="7586FF97">
      <w:pPr>
        <w:spacing w:before="20" w:after="20"/>
        <w:rPr>
          <w:rFonts w:ascii="Arial" w:hAnsi="Arial" w:cs="Arial"/>
        </w:rPr>
      </w:pPr>
      <w:r>
        <w:rPr>
          <w:rFonts w:ascii="Arial" w:hAnsi="Arial"/>
        </w:rPr>
        <w:t xml:space="preserve">Selon l'endroit où vous vous trouvez dans le monde, vous devez vous soumettre à différents contrôles et processus pour obtenir une place et suivre une formation en droit britannique. N'oubliez pas de faire vos recherches dès le départ, car cela vous aidera au cours du processus de demande. La </w:t>
      </w:r>
      <w:hyperlink r:id="rId8" w:history="1">
        <w:r>
          <w:rPr>
            <w:rStyle w:val="Hyperlink"/>
            <w:rFonts w:ascii="Arial" w:hAnsi="Arial"/>
          </w:rPr>
          <w:t>rubrique de conseils internationaux</w:t>
        </w:r>
      </w:hyperlink>
      <w:r>
        <w:rPr>
          <w:rFonts w:ascii="Arial" w:hAnsi="Arial"/>
        </w:rPr>
        <w:t xml:space="preserve"> de notre site Web répertorie ces informations par pays. Il s’agit donc d’un bon point de départ. </w:t>
      </w:r>
    </w:p>
    <w:p w14:paraId="68CF3344" w14:textId="6FEEB402" w:rsidR="00E26835" w:rsidRPr="00CB4967" w:rsidRDefault="00E26835" w:rsidP="7586FF97">
      <w:pPr>
        <w:spacing w:before="20" w:after="20"/>
        <w:rPr>
          <w:rFonts w:ascii="Arial" w:hAnsi="Arial" w:cs="Arial"/>
        </w:rPr>
      </w:pPr>
    </w:p>
    <w:p w14:paraId="337C97AE" w14:textId="3D3E6036" w:rsidR="00E26835" w:rsidRPr="002E4EE7" w:rsidRDefault="0009663A" w:rsidP="002E4EE7">
      <w:pPr>
        <w:pStyle w:val="ListParagraph"/>
        <w:numPr>
          <w:ilvl w:val="0"/>
          <w:numId w:val="2"/>
        </w:numPr>
        <w:spacing w:before="20" w:after="20"/>
        <w:rPr>
          <w:rFonts w:ascii="Arial" w:hAnsi="Arial" w:cs="Arial"/>
          <w:b/>
          <w:bCs/>
        </w:rPr>
      </w:pPr>
      <w:r>
        <w:rPr>
          <w:rFonts w:ascii="Arial" w:hAnsi="Arial"/>
          <w:b/>
          <w:bCs/>
        </w:rPr>
        <w:t xml:space="preserve">Comprendre votre visa </w:t>
      </w:r>
    </w:p>
    <w:p w14:paraId="1EF49BB1" w14:textId="64573315" w:rsidR="0009663A" w:rsidRPr="00CB4967" w:rsidRDefault="00017DB2" w:rsidP="7586FF97">
      <w:pPr>
        <w:spacing w:before="20" w:after="20"/>
        <w:rPr>
          <w:rFonts w:ascii="Arial" w:hAnsi="Arial" w:cs="Arial"/>
        </w:rPr>
      </w:pPr>
      <w:r>
        <w:rPr>
          <w:rFonts w:ascii="Arial" w:hAnsi="Arial"/>
        </w:rPr>
        <w:t xml:space="preserve">Les ressortissants de pays </w:t>
      </w:r>
      <w:proofErr w:type="gramStart"/>
      <w:r>
        <w:rPr>
          <w:rFonts w:ascii="Arial" w:hAnsi="Arial"/>
        </w:rPr>
        <w:t>non membres</w:t>
      </w:r>
      <w:proofErr w:type="gramEnd"/>
      <w:r>
        <w:rPr>
          <w:rFonts w:ascii="Arial" w:hAnsi="Arial"/>
        </w:rPr>
        <w:t xml:space="preserve"> de l'EEE ou de Suisse qui viennent au Royaume-Uni doivent demander au ministère de l'Intérieur du Royaume-Uni un visa leur permettant d'étudier. </w:t>
      </w:r>
      <w:r w:rsidR="000D4B81">
        <w:rPr>
          <w:rFonts w:ascii="Arial" w:hAnsi="Arial" w:cs="Arial"/>
        </w:rPr>
        <w:t>Dans la plupart des cas, vous aurez besoin d'un visa étudiant de niveau 4, qui nécessite le parrainage d'un prestataire d'éducation.</w:t>
      </w:r>
      <w:r>
        <w:rPr>
          <w:rFonts w:ascii="Arial" w:hAnsi="Arial"/>
        </w:rPr>
        <w:t xml:space="preserve"> The </w:t>
      </w:r>
      <w:proofErr w:type="spellStart"/>
      <w:r>
        <w:rPr>
          <w:rFonts w:ascii="Arial" w:hAnsi="Arial"/>
        </w:rPr>
        <w:t>University</w:t>
      </w:r>
      <w:proofErr w:type="spellEnd"/>
      <w:r>
        <w:rPr>
          <w:rFonts w:ascii="Arial" w:hAnsi="Arial"/>
        </w:rPr>
        <w:t xml:space="preserve"> of Law est un parrain de niveau A approuvé par le ministère de l'Intérieur et par conséquent pleinement autorisé par le gouvernement britannique à parrainer des étudiants internationaux souhaitant obtenir un visa d'étudiant de niveau 4 dans le cadre du système à points. </w:t>
      </w:r>
    </w:p>
    <w:p w14:paraId="6B4E5DFD" w14:textId="38789345" w:rsidR="00CB4967" w:rsidRPr="00CB4967" w:rsidRDefault="00CB4967" w:rsidP="7586FF97">
      <w:pPr>
        <w:spacing w:before="20" w:after="20"/>
        <w:rPr>
          <w:rFonts w:ascii="Arial" w:hAnsi="Arial" w:cs="Arial"/>
        </w:rPr>
      </w:pPr>
    </w:p>
    <w:p w14:paraId="04B68853" w14:textId="35D6E5A3" w:rsidR="00CB4967" w:rsidRPr="002E4EE7" w:rsidRDefault="00CB4967" w:rsidP="002E4EE7">
      <w:pPr>
        <w:pStyle w:val="ListParagraph"/>
        <w:numPr>
          <w:ilvl w:val="0"/>
          <w:numId w:val="2"/>
        </w:numPr>
        <w:spacing w:before="20" w:after="20"/>
        <w:rPr>
          <w:rFonts w:ascii="Arial" w:hAnsi="Arial" w:cs="Arial"/>
          <w:b/>
          <w:bCs/>
        </w:rPr>
      </w:pPr>
      <w:r>
        <w:rPr>
          <w:rFonts w:ascii="Arial" w:hAnsi="Arial"/>
          <w:b/>
          <w:bCs/>
        </w:rPr>
        <w:t xml:space="preserve">Réglez vos finances </w:t>
      </w:r>
    </w:p>
    <w:p w14:paraId="4E5006D6" w14:textId="176E56A0" w:rsidR="00CB4967" w:rsidRPr="00CB4967" w:rsidRDefault="00CB4967" w:rsidP="7586FF97">
      <w:pPr>
        <w:spacing w:before="20" w:after="20"/>
        <w:rPr>
          <w:rFonts w:ascii="Arial" w:hAnsi="Arial" w:cs="Arial"/>
        </w:rPr>
      </w:pPr>
      <w:r>
        <w:rPr>
          <w:rFonts w:ascii="Arial" w:hAnsi="Arial"/>
        </w:rPr>
        <w:lastRenderedPageBreak/>
        <w:t xml:space="preserve">N'oubliez pas de planifier les coûts tels que le loyer, les supports de formation et les factures du quotidien. N'oubliez pas d’intégrer dans votre budget des fonds pour votre vie sociale, afin que vous consacrer un peu de temps libre pendant vos premières semaines à apprendre à connaître vos camarades de formation et à passer du temps ensemble en dehors des cours. Diverses options seront disponibles pour vous soutenir en fonction de votre situation, alors familiarisez-vous avec celles-ci à l'avance afin d'être prêt à arriver au Royaume-Uni et à commencer le trimestre. </w:t>
      </w:r>
    </w:p>
    <w:p w14:paraId="0B998160" w14:textId="1B0507E2" w:rsidR="00E26835" w:rsidRPr="00CB4967" w:rsidRDefault="00E26835" w:rsidP="7586FF97">
      <w:pPr>
        <w:spacing w:before="20" w:after="20"/>
        <w:rPr>
          <w:rFonts w:ascii="Arial" w:hAnsi="Arial" w:cs="Arial"/>
        </w:rPr>
      </w:pPr>
    </w:p>
    <w:p w14:paraId="2B0C31EF" w14:textId="1845264A" w:rsidR="00E26835" w:rsidRPr="002E4EE7" w:rsidRDefault="00E26835" w:rsidP="002E4EE7">
      <w:pPr>
        <w:pStyle w:val="ListParagraph"/>
        <w:numPr>
          <w:ilvl w:val="0"/>
          <w:numId w:val="2"/>
        </w:numPr>
        <w:spacing w:before="20" w:after="20"/>
        <w:rPr>
          <w:rFonts w:ascii="Arial" w:hAnsi="Arial" w:cs="Arial"/>
          <w:b/>
          <w:bCs/>
        </w:rPr>
      </w:pPr>
      <w:r>
        <w:rPr>
          <w:rFonts w:ascii="Arial" w:hAnsi="Arial"/>
          <w:b/>
          <w:bCs/>
        </w:rPr>
        <w:t xml:space="preserve">Adressez-vous à l'université pour obtenir des conseils </w:t>
      </w:r>
    </w:p>
    <w:p w14:paraId="3EE1D8BA" w14:textId="771DD76D" w:rsidR="00E26835" w:rsidRPr="00CB4967" w:rsidRDefault="00E26835" w:rsidP="7586FF97">
      <w:pPr>
        <w:spacing w:before="20" w:after="20"/>
        <w:rPr>
          <w:rFonts w:ascii="Arial" w:hAnsi="Arial" w:cs="Arial"/>
        </w:rPr>
      </w:pPr>
      <w:r>
        <w:rPr>
          <w:rFonts w:ascii="Arial" w:hAnsi="Arial"/>
        </w:rPr>
        <w:t>Pour vous fournir des conseils, peu de personnes sont aussi bien placées que les équipes de soutien aux étudiants de votre de votre université. N'hésitez pas à nous contacter pour toute question. Il ne fait aucun doute que vous devrez effectuer de nombreuses démarches administratives lorsque vous vous préparerez à vous rendre au Royaume-Uni pour vos études, mais beaucoup de services de soutien sont disponibles sur place pour vous aider à poursuivre la prochaine étape de votre carrière.</w:t>
      </w:r>
    </w:p>
    <w:p w14:paraId="1626F920" w14:textId="77777777" w:rsidR="0076278A" w:rsidRDefault="0076278A" w:rsidP="7586FF97">
      <w:pPr>
        <w:spacing w:before="20" w:after="20"/>
        <w:rPr>
          <w:rFonts w:ascii="Arial" w:eastAsia="Arial" w:hAnsi="Arial" w:cs="Arial"/>
          <w:sz w:val="24"/>
          <w:szCs w:val="24"/>
        </w:rPr>
      </w:pPr>
    </w:p>
    <w:p w14:paraId="61876337" w14:textId="533C4FDE" w:rsidR="0DE8EE8D" w:rsidRDefault="0DE8EE8D" w:rsidP="7586FF97">
      <w:pPr>
        <w:spacing w:line="276" w:lineRule="auto"/>
        <w:rPr>
          <w:rFonts w:ascii="Arial" w:eastAsia="Arial" w:hAnsi="Arial" w:cs="Arial"/>
        </w:rPr>
      </w:pPr>
      <w:r>
        <w:rPr>
          <w:rFonts w:ascii="Arial" w:hAnsi="Arial"/>
        </w:rPr>
        <w:t xml:space="preserve">Pour en savoir plus sur les études à The </w:t>
      </w:r>
      <w:proofErr w:type="spellStart"/>
      <w:r>
        <w:rPr>
          <w:rFonts w:ascii="Arial" w:hAnsi="Arial"/>
        </w:rPr>
        <w:t>University</w:t>
      </w:r>
      <w:proofErr w:type="spellEnd"/>
      <w:r>
        <w:rPr>
          <w:rFonts w:ascii="Arial" w:hAnsi="Arial"/>
        </w:rPr>
        <w:t xml:space="preserve"> of Law depuis l'étranger, rendez-vous sur : </w:t>
      </w:r>
      <w:hyperlink r:id="rId9" w:history="1">
        <w:r>
          <w:rPr>
            <w:rStyle w:val="Hyperlink"/>
            <w:rFonts w:ascii="Arial" w:hAnsi="Arial"/>
          </w:rPr>
          <w:t>https://www.law.ac.uk/students/international/</w:t>
        </w:r>
      </w:hyperlink>
      <w:r>
        <w:rPr>
          <w:rFonts w:ascii="Arial" w:hAnsi="Arial"/>
        </w:rPr>
        <w:t xml:space="preserve"> </w:t>
      </w:r>
    </w:p>
    <w:p w14:paraId="59DD9BCB" w14:textId="58B53E6D" w:rsidR="0DE8EE8D" w:rsidRDefault="0DE8EE8D" w:rsidP="7586FF97">
      <w:pPr>
        <w:spacing w:line="276" w:lineRule="auto"/>
        <w:jc w:val="both"/>
      </w:pPr>
      <w:r>
        <w:rPr>
          <w:rFonts w:ascii="Arial" w:hAnsi="Arial"/>
        </w:rPr>
        <w:t xml:space="preserve"> </w:t>
      </w:r>
    </w:p>
    <w:p w14:paraId="20AF1FCA" w14:textId="57A5CC6E" w:rsidR="0DE8EE8D" w:rsidRDefault="0DE8EE8D" w:rsidP="7586FF97">
      <w:pPr>
        <w:spacing w:line="360" w:lineRule="auto"/>
        <w:jc w:val="center"/>
      </w:pPr>
      <w:r>
        <w:rPr>
          <w:rFonts w:ascii="Arial" w:hAnsi="Arial"/>
          <w:b/>
          <w:bCs/>
          <w:color w:val="222222"/>
          <w:sz w:val="20"/>
          <w:szCs w:val="20"/>
        </w:rPr>
        <w:t>FIN</w:t>
      </w:r>
    </w:p>
    <w:p w14:paraId="0C88F1C2" w14:textId="3E8D8259" w:rsidR="7586FF97" w:rsidRDefault="7586FF97" w:rsidP="7586FF97">
      <w:pPr>
        <w:spacing w:line="360" w:lineRule="auto"/>
        <w:jc w:val="center"/>
        <w:rPr>
          <w:rFonts w:ascii="Arial" w:eastAsia="Arial" w:hAnsi="Arial" w:cs="Arial"/>
          <w:b/>
          <w:bCs/>
          <w:color w:val="222222"/>
          <w:sz w:val="20"/>
          <w:szCs w:val="20"/>
        </w:rPr>
      </w:pPr>
    </w:p>
    <w:p w14:paraId="41B0A389" w14:textId="46A10E3B" w:rsidR="53B7B2D4" w:rsidRDefault="53B7B2D4" w:rsidP="7586FF97">
      <w:pPr>
        <w:spacing w:line="276" w:lineRule="auto"/>
      </w:pPr>
      <w:r>
        <w:rPr>
          <w:rFonts w:ascii="Arial" w:hAnsi="Arial"/>
        </w:rPr>
        <w:t>Pour plus d’informations, veuillez contacter*</w:t>
      </w:r>
      <w:r>
        <w:rPr>
          <w:rFonts w:ascii="Arial" w:hAnsi="Arial"/>
          <w:b/>
          <w:bCs/>
        </w:rPr>
        <w:t xml:space="preserve"> </w:t>
      </w:r>
      <w:hyperlink r:id="rId10">
        <w:r>
          <w:rPr>
            <w:rStyle w:val="Hyperlink"/>
            <w:rFonts w:ascii="Arial" w:hAnsi="Arial"/>
            <w:color w:val="1155CC"/>
          </w:rPr>
          <w:t>ulaw@epiphany.co.uk</w:t>
        </w:r>
      </w:hyperlink>
      <w:r>
        <w:rPr>
          <w:rFonts w:ascii="Arial" w:hAnsi="Arial"/>
        </w:rPr>
        <w:t>.</w:t>
      </w:r>
    </w:p>
    <w:p w14:paraId="68D0BEFE" w14:textId="70E71E76" w:rsidR="7586FF97" w:rsidRDefault="7586FF97" w:rsidP="7586FF97">
      <w:pPr>
        <w:spacing w:line="360" w:lineRule="auto"/>
        <w:jc w:val="center"/>
        <w:rPr>
          <w:rFonts w:ascii="Arial" w:eastAsia="Arial" w:hAnsi="Arial" w:cs="Arial"/>
          <w:b/>
          <w:bCs/>
          <w:color w:val="222222"/>
          <w:sz w:val="20"/>
          <w:szCs w:val="20"/>
        </w:rPr>
      </w:pPr>
    </w:p>
    <w:p w14:paraId="7F349047" w14:textId="5732AD87" w:rsidR="0DE8EE8D" w:rsidRPr="000D4B81" w:rsidRDefault="0DE8EE8D" w:rsidP="7586FF97">
      <w:pPr>
        <w:spacing w:line="360" w:lineRule="auto"/>
        <w:jc w:val="both"/>
        <w:rPr>
          <w:lang w:val="en-GB"/>
        </w:rPr>
      </w:pPr>
      <w:r w:rsidRPr="000D4B81">
        <w:rPr>
          <w:rFonts w:ascii="Arial" w:hAnsi="Arial"/>
          <w:b/>
          <w:bCs/>
          <w:color w:val="222222"/>
          <w:sz w:val="20"/>
          <w:szCs w:val="20"/>
          <w:lang w:val="en-GB"/>
        </w:rPr>
        <w:t xml:space="preserve">À </w:t>
      </w:r>
      <w:proofErr w:type="spellStart"/>
      <w:r w:rsidRPr="000D4B81">
        <w:rPr>
          <w:rFonts w:ascii="Arial" w:hAnsi="Arial"/>
          <w:b/>
          <w:bCs/>
          <w:color w:val="222222"/>
          <w:sz w:val="20"/>
          <w:szCs w:val="20"/>
          <w:lang w:val="en-GB"/>
        </w:rPr>
        <w:t>propos</w:t>
      </w:r>
      <w:proofErr w:type="spellEnd"/>
      <w:r w:rsidRPr="000D4B81">
        <w:rPr>
          <w:rFonts w:ascii="Arial" w:hAnsi="Arial"/>
          <w:b/>
          <w:bCs/>
          <w:color w:val="222222"/>
          <w:sz w:val="20"/>
          <w:szCs w:val="20"/>
          <w:lang w:val="en-GB"/>
        </w:rPr>
        <w:t xml:space="preserve"> de The University of Law (</w:t>
      </w:r>
      <w:proofErr w:type="spellStart"/>
      <w:r w:rsidRPr="000D4B81">
        <w:rPr>
          <w:rFonts w:ascii="Arial" w:hAnsi="Arial"/>
          <w:b/>
          <w:bCs/>
          <w:color w:val="222222"/>
          <w:sz w:val="20"/>
          <w:szCs w:val="20"/>
          <w:lang w:val="en-GB"/>
        </w:rPr>
        <w:t>ULaw</w:t>
      </w:r>
      <w:proofErr w:type="spellEnd"/>
      <w:r w:rsidRPr="000D4B81">
        <w:rPr>
          <w:rFonts w:ascii="Arial" w:hAnsi="Arial"/>
          <w:b/>
          <w:bCs/>
          <w:color w:val="222222"/>
          <w:sz w:val="20"/>
          <w:szCs w:val="20"/>
          <w:lang w:val="en-GB"/>
        </w:rPr>
        <w:t>)</w:t>
      </w:r>
    </w:p>
    <w:p w14:paraId="70AED6A4" w14:textId="2CBC6D09" w:rsidR="0DE8EE8D" w:rsidRDefault="000D4B81" w:rsidP="7586FF97">
      <w:pPr>
        <w:spacing w:line="360" w:lineRule="auto"/>
        <w:jc w:val="both"/>
      </w:pPr>
      <w:hyperlink r:id="rId11">
        <w:proofErr w:type="spellStart"/>
        <w:r w:rsidR="00E868F0">
          <w:rPr>
            <w:rStyle w:val="Hyperlink"/>
            <w:rFonts w:ascii="Arial" w:hAnsi="Arial"/>
            <w:color w:val="1155CC"/>
            <w:sz w:val="20"/>
            <w:szCs w:val="20"/>
          </w:rPr>
          <w:t>University</w:t>
        </w:r>
        <w:proofErr w:type="spellEnd"/>
        <w:r w:rsidR="00E868F0">
          <w:rPr>
            <w:rStyle w:val="Hyperlink"/>
            <w:rFonts w:ascii="Arial" w:hAnsi="Arial"/>
            <w:color w:val="1155CC"/>
            <w:sz w:val="20"/>
            <w:szCs w:val="20"/>
          </w:rPr>
          <w:t xml:space="preserve"> of Law</w:t>
        </w:r>
      </w:hyperlink>
      <w:r w:rsidR="00E868F0">
        <w:rPr>
          <w:rFonts w:ascii="Arial" w:hAnsi="Arial"/>
          <w:color w:val="222222"/>
          <w:sz w:val="20"/>
          <w:szCs w:val="20"/>
        </w:rPr>
        <w:t xml:space="preserve"> est l’un des plus anciens prestataires spécialisés de formation juridique au Royaume-Uni et compte plusieurs campus à Londres, Birmingham, Bristol, Chester, Guildford, Leeds, Manchester et Nottingham, ainsi que des campus internationaux à Berlin et Hong Kong. Vous pouvez également suivre nos cours de droit à l’université d’East </w:t>
      </w:r>
      <w:proofErr w:type="spellStart"/>
      <w:r w:rsidR="00E868F0">
        <w:rPr>
          <w:rFonts w:ascii="Arial" w:hAnsi="Arial"/>
          <w:color w:val="222222"/>
          <w:sz w:val="20"/>
          <w:szCs w:val="20"/>
        </w:rPr>
        <w:t>Anglia</w:t>
      </w:r>
      <w:proofErr w:type="spellEnd"/>
      <w:r w:rsidR="00E868F0">
        <w:rPr>
          <w:rFonts w:ascii="Arial" w:hAnsi="Arial"/>
          <w:color w:val="222222"/>
          <w:sz w:val="20"/>
          <w:szCs w:val="20"/>
        </w:rPr>
        <w:t>, l’université d’Exeter, l’université de Reading, l’université de Liverpool et l’université de droit de Chester. Nos formations sont également disponibles en ligne, sous forme de programmes à temps plein et à temps partiel.</w:t>
      </w:r>
    </w:p>
    <w:p w14:paraId="15D2F009" w14:textId="7AC32FA5" w:rsidR="7586FF97" w:rsidRDefault="7586FF97" w:rsidP="7586FF97">
      <w:pPr>
        <w:spacing w:before="20" w:after="20"/>
        <w:rPr>
          <w:rFonts w:ascii="Arial" w:eastAsia="Arial" w:hAnsi="Arial" w:cs="Arial"/>
          <w:sz w:val="24"/>
          <w:szCs w:val="24"/>
        </w:rPr>
      </w:pPr>
    </w:p>
    <w:sectPr w:rsidR="7586FF9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52F34"/>
    <w:multiLevelType w:val="hybridMultilevel"/>
    <w:tmpl w:val="2620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171F0B"/>
    <w:multiLevelType w:val="hybridMultilevel"/>
    <w:tmpl w:val="DC1A5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342CB0"/>
    <w:rsid w:val="00017DB2"/>
    <w:rsid w:val="0009663A"/>
    <w:rsid w:val="000D4B81"/>
    <w:rsid w:val="00131CA6"/>
    <w:rsid w:val="002220EE"/>
    <w:rsid w:val="002E4EE7"/>
    <w:rsid w:val="00316B00"/>
    <w:rsid w:val="003A8A0E"/>
    <w:rsid w:val="00411C9D"/>
    <w:rsid w:val="005107E5"/>
    <w:rsid w:val="00571A38"/>
    <w:rsid w:val="005E42EF"/>
    <w:rsid w:val="0076278A"/>
    <w:rsid w:val="008225AE"/>
    <w:rsid w:val="0093100D"/>
    <w:rsid w:val="00964A1F"/>
    <w:rsid w:val="00B35B63"/>
    <w:rsid w:val="00C44E77"/>
    <w:rsid w:val="00CB4967"/>
    <w:rsid w:val="00D53928"/>
    <w:rsid w:val="00D7715E"/>
    <w:rsid w:val="00DB48A8"/>
    <w:rsid w:val="00DC397C"/>
    <w:rsid w:val="00E26835"/>
    <w:rsid w:val="00E868F0"/>
    <w:rsid w:val="00EB0CA3"/>
    <w:rsid w:val="00FA40C1"/>
    <w:rsid w:val="014C77C8"/>
    <w:rsid w:val="0196CA55"/>
    <w:rsid w:val="01C032D1"/>
    <w:rsid w:val="01D20DF9"/>
    <w:rsid w:val="01DEF3DF"/>
    <w:rsid w:val="022082BF"/>
    <w:rsid w:val="0344926C"/>
    <w:rsid w:val="03738927"/>
    <w:rsid w:val="038FAF94"/>
    <w:rsid w:val="03B3ABA6"/>
    <w:rsid w:val="0448CEB2"/>
    <w:rsid w:val="059002A2"/>
    <w:rsid w:val="05A62831"/>
    <w:rsid w:val="07586C7E"/>
    <w:rsid w:val="07CAE8B7"/>
    <w:rsid w:val="081A1D5A"/>
    <w:rsid w:val="08C55ADA"/>
    <w:rsid w:val="09622D59"/>
    <w:rsid w:val="097C496E"/>
    <w:rsid w:val="09925EAD"/>
    <w:rsid w:val="0B19BE57"/>
    <w:rsid w:val="0B49B3B1"/>
    <w:rsid w:val="0B5BF64A"/>
    <w:rsid w:val="0BC86072"/>
    <w:rsid w:val="0C9AE460"/>
    <w:rsid w:val="0CD60CE9"/>
    <w:rsid w:val="0CEB66AD"/>
    <w:rsid w:val="0D07F1EC"/>
    <w:rsid w:val="0D823785"/>
    <w:rsid w:val="0DE8EE8D"/>
    <w:rsid w:val="0EB6CE8D"/>
    <w:rsid w:val="0F90AF5D"/>
    <w:rsid w:val="100A1260"/>
    <w:rsid w:val="102594AD"/>
    <w:rsid w:val="1036324A"/>
    <w:rsid w:val="1078FC6B"/>
    <w:rsid w:val="1150D262"/>
    <w:rsid w:val="11541D2A"/>
    <w:rsid w:val="11F9C06C"/>
    <w:rsid w:val="127E9E97"/>
    <w:rsid w:val="13991CEA"/>
    <w:rsid w:val="14AB8789"/>
    <w:rsid w:val="152044F5"/>
    <w:rsid w:val="154FFBF1"/>
    <w:rsid w:val="15D7D9A5"/>
    <w:rsid w:val="160415D2"/>
    <w:rsid w:val="16046DC6"/>
    <w:rsid w:val="17464D5C"/>
    <w:rsid w:val="18462718"/>
    <w:rsid w:val="18746D8B"/>
    <w:rsid w:val="188FDECD"/>
    <w:rsid w:val="19074EAC"/>
    <w:rsid w:val="191BD9EF"/>
    <w:rsid w:val="19BBB2EB"/>
    <w:rsid w:val="19E1C8DA"/>
    <w:rsid w:val="1A2C5270"/>
    <w:rsid w:val="1B0B0CC1"/>
    <w:rsid w:val="1C54843C"/>
    <w:rsid w:val="1CBB99DB"/>
    <w:rsid w:val="1CD94B51"/>
    <w:rsid w:val="1DC7BF2E"/>
    <w:rsid w:val="1E546F5F"/>
    <w:rsid w:val="1FA59C1A"/>
    <w:rsid w:val="219A7D22"/>
    <w:rsid w:val="2284FE75"/>
    <w:rsid w:val="22B098FF"/>
    <w:rsid w:val="23708AD0"/>
    <w:rsid w:val="239BE949"/>
    <w:rsid w:val="23A5EA87"/>
    <w:rsid w:val="240B89D1"/>
    <w:rsid w:val="24FC209B"/>
    <w:rsid w:val="256DE502"/>
    <w:rsid w:val="260D7588"/>
    <w:rsid w:val="2644F855"/>
    <w:rsid w:val="2657492E"/>
    <w:rsid w:val="26E08677"/>
    <w:rsid w:val="273F6073"/>
    <w:rsid w:val="274B91B0"/>
    <w:rsid w:val="2799DBF5"/>
    <w:rsid w:val="27E9D1A3"/>
    <w:rsid w:val="28CE4C1C"/>
    <w:rsid w:val="299D2AD2"/>
    <w:rsid w:val="29FEC900"/>
    <w:rsid w:val="2B854915"/>
    <w:rsid w:val="2BF18D1D"/>
    <w:rsid w:val="2CD77DFD"/>
    <w:rsid w:val="2D955976"/>
    <w:rsid w:val="2DAA84E8"/>
    <w:rsid w:val="2DAD6C37"/>
    <w:rsid w:val="2DD558CB"/>
    <w:rsid w:val="2E33A8FD"/>
    <w:rsid w:val="2E833693"/>
    <w:rsid w:val="2F7A12E5"/>
    <w:rsid w:val="2F83A574"/>
    <w:rsid w:val="2F864C93"/>
    <w:rsid w:val="2F92E0A7"/>
    <w:rsid w:val="303BD6DA"/>
    <w:rsid w:val="310A11A6"/>
    <w:rsid w:val="3121A75F"/>
    <w:rsid w:val="31D894F0"/>
    <w:rsid w:val="32D15B1F"/>
    <w:rsid w:val="3393ED63"/>
    <w:rsid w:val="34CA6439"/>
    <w:rsid w:val="34DAD061"/>
    <w:rsid w:val="351D58B9"/>
    <w:rsid w:val="35B8C61C"/>
    <w:rsid w:val="3622F68F"/>
    <w:rsid w:val="36C0A597"/>
    <w:rsid w:val="36F6684C"/>
    <w:rsid w:val="37B61AB1"/>
    <w:rsid w:val="38384CD3"/>
    <w:rsid w:val="38A029AA"/>
    <w:rsid w:val="38C7816A"/>
    <w:rsid w:val="39FC0CC6"/>
    <w:rsid w:val="3A2AC900"/>
    <w:rsid w:val="3A723F02"/>
    <w:rsid w:val="3A8A76E7"/>
    <w:rsid w:val="3AC895D7"/>
    <w:rsid w:val="3ACD616C"/>
    <w:rsid w:val="3ACD9853"/>
    <w:rsid w:val="3AEBE440"/>
    <w:rsid w:val="3B5A80B4"/>
    <w:rsid w:val="3C1C4DF7"/>
    <w:rsid w:val="3C36E73A"/>
    <w:rsid w:val="3D5E6536"/>
    <w:rsid w:val="3D90A27A"/>
    <w:rsid w:val="3DB0BE77"/>
    <w:rsid w:val="3E0B62AC"/>
    <w:rsid w:val="3E1B21D6"/>
    <w:rsid w:val="3E7CE2E3"/>
    <w:rsid w:val="3EBA421E"/>
    <w:rsid w:val="3ED7BCD3"/>
    <w:rsid w:val="3FA182C0"/>
    <w:rsid w:val="414503D2"/>
    <w:rsid w:val="41886945"/>
    <w:rsid w:val="42D70956"/>
    <w:rsid w:val="437C880D"/>
    <w:rsid w:val="4390F3F4"/>
    <w:rsid w:val="44DB998C"/>
    <w:rsid w:val="452DDA96"/>
    <w:rsid w:val="4574027F"/>
    <w:rsid w:val="45854AA5"/>
    <w:rsid w:val="45BCB18A"/>
    <w:rsid w:val="4607937F"/>
    <w:rsid w:val="4617297B"/>
    <w:rsid w:val="46B3D3F9"/>
    <w:rsid w:val="48727850"/>
    <w:rsid w:val="49423C97"/>
    <w:rsid w:val="4BE7967B"/>
    <w:rsid w:val="4D0CA135"/>
    <w:rsid w:val="4E342CB0"/>
    <w:rsid w:val="4E731D2B"/>
    <w:rsid w:val="4EAC52BE"/>
    <w:rsid w:val="501C3628"/>
    <w:rsid w:val="502793B0"/>
    <w:rsid w:val="503A57D3"/>
    <w:rsid w:val="50B6E6EA"/>
    <w:rsid w:val="512883AD"/>
    <w:rsid w:val="5164A44C"/>
    <w:rsid w:val="51D4C3A9"/>
    <w:rsid w:val="53B7B2D4"/>
    <w:rsid w:val="543F2ED8"/>
    <w:rsid w:val="54C335B3"/>
    <w:rsid w:val="54C9271A"/>
    <w:rsid w:val="552A9A39"/>
    <w:rsid w:val="55934911"/>
    <w:rsid w:val="55B23FBB"/>
    <w:rsid w:val="5633FF28"/>
    <w:rsid w:val="565ED357"/>
    <w:rsid w:val="56E9855A"/>
    <w:rsid w:val="57A40D32"/>
    <w:rsid w:val="57F174B2"/>
    <w:rsid w:val="5882EB12"/>
    <w:rsid w:val="589C31FD"/>
    <w:rsid w:val="5939E017"/>
    <w:rsid w:val="597D90DE"/>
    <w:rsid w:val="59B47DD9"/>
    <w:rsid w:val="5A5A652F"/>
    <w:rsid w:val="5B48F6F4"/>
    <w:rsid w:val="5B510FC5"/>
    <w:rsid w:val="5C0D70D7"/>
    <w:rsid w:val="5D3CD627"/>
    <w:rsid w:val="5D777ACC"/>
    <w:rsid w:val="5D7D551D"/>
    <w:rsid w:val="5DBB060A"/>
    <w:rsid w:val="5DC7D063"/>
    <w:rsid w:val="5EBD08A0"/>
    <w:rsid w:val="5EFF1FC3"/>
    <w:rsid w:val="5FE697E7"/>
    <w:rsid w:val="603FDE5D"/>
    <w:rsid w:val="60D3D5E9"/>
    <w:rsid w:val="61AAD431"/>
    <w:rsid w:val="6372520E"/>
    <w:rsid w:val="64502FD8"/>
    <w:rsid w:val="646541DE"/>
    <w:rsid w:val="65DC1C83"/>
    <w:rsid w:val="66A1AC26"/>
    <w:rsid w:val="6772D7A5"/>
    <w:rsid w:val="67F8117E"/>
    <w:rsid w:val="68002440"/>
    <w:rsid w:val="68E2ED3B"/>
    <w:rsid w:val="691A2486"/>
    <w:rsid w:val="6AEDF3C4"/>
    <w:rsid w:val="6B356CBF"/>
    <w:rsid w:val="6B38F698"/>
    <w:rsid w:val="6B58A283"/>
    <w:rsid w:val="6B5EE89D"/>
    <w:rsid w:val="6BC9C757"/>
    <w:rsid w:val="6DDB9D98"/>
    <w:rsid w:val="6E6C09E9"/>
    <w:rsid w:val="6E70D243"/>
    <w:rsid w:val="6F2BF693"/>
    <w:rsid w:val="6F349676"/>
    <w:rsid w:val="6F623472"/>
    <w:rsid w:val="6F8A05C7"/>
    <w:rsid w:val="7026E599"/>
    <w:rsid w:val="7097DB3B"/>
    <w:rsid w:val="715D2419"/>
    <w:rsid w:val="731DDD21"/>
    <w:rsid w:val="737B3F4C"/>
    <w:rsid w:val="73853F3B"/>
    <w:rsid w:val="73CD594D"/>
    <w:rsid w:val="73E346C8"/>
    <w:rsid w:val="740DB01B"/>
    <w:rsid w:val="7586FF97"/>
    <w:rsid w:val="76038315"/>
    <w:rsid w:val="76247669"/>
    <w:rsid w:val="7643862C"/>
    <w:rsid w:val="765B73CF"/>
    <w:rsid w:val="769509CB"/>
    <w:rsid w:val="76D4CC43"/>
    <w:rsid w:val="794B958A"/>
    <w:rsid w:val="797EA6D4"/>
    <w:rsid w:val="79F160D6"/>
    <w:rsid w:val="7A9C5115"/>
    <w:rsid w:val="7BADAA8A"/>
    <w:rsid w:val="7BC306EF"/>
    <w:rsid w:val="7BC8A3A1"/>
    <w:rsid w:val="7BF6F6DF"/>
    <w:rsid w:val="7D079043"/>
    <w:rsid w:val="7D54FD74"/>
    <w:rsid w:val="7DDDA471"/>
    <w:rsid w:val="7E9A2D3F"/>
    <w:rsid w:val="7EC057A8"/>
    <w:rsid w:val="7F10687A"/>
    <w:rsid w:val="7F80B028"/>
    <w:rsid w:val="7F92A2CF"/>
    <w:rsid w:val="7FCF2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AA3D"/>
  <w15:chartTrackingRefBased/>
  <w15:docId w15:val="{3FF36BD2-F823-4B32-8FD2-824B56BC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2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78A"/>
    <w:rPr>
      <w:rFonts w:ascii="Segoe UI" w:hAnsi="Segoe UI" w:cs="Segoe UI"/>
      <w:sz w:val="18"/>
      <w:szCs w:val="18"/>
    </w:rPr>
  </w:style>
  <w:style w:type="paragraph" w:styleId="ListParagraph">
    <w:name w:val="List Paragraph"/>
    <w:basedOn w:val="Normal"/>
    <w:uiPriority w:val="34"/>
    <w:qFormat/>
    <w:rsid w:val="00571A38"/>
    <w:pPr>
      <w:ind w:left="720"/>
      <w:contextualSpacing/>
    </w:pPr>
  </w:style>
  <w:style w:type="character" w:customStyle="1" w:styleId="UnresolvedMention1">
    <w:name w:val="Unresolved Mention1"/>
    <w:basedOn w:val="DefaultParagraphFont"/>
    <w:uiPriority w:val="99"/>
    <w:semiHidden/>
    <w:unhideWhenUsed/>
    <w:rsid w:val="00DC397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7715E"/>
    <w:rPr>
      <w:b/>
      <w:bCs/>
    </w:rPr>
  </w:style>
  <w:style w:type="character" w:customStyle="1" w:styleId="CommentSubjectChar">
    <w:name w:val="Comment Subject Char"/>
    <w:basedOn w:val="CommentTextChar"/>
    <w:link w:val="CommentSubject"/>
    <w:uiPriority w:val="99"/>
    <w:semiHidden/>
    <w:rsid w:val="00D7715E"/>
    <w:rPr>
      <w:b/>
      <w:bCs/>
      <w:sz w:val="20"/>
      <w:szCs w:val="20"/>
    </w:rPr>
  </w:style>
  <w:style w:type="character" w:styleId="UnresolvedMention">
    <w:name w:val="Unresolved Mention"/>
    <w:basedOn w:val="DefaultParagraphFont"/>
    <w:uiPriority w:val="99"/>
    <w:semiHidden/>
    <w:unhideWhenUsed/>
    <w:rsid w:val="00B35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ac.uk/students/internatio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w.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ac.uk" TargetMode="External"/><Relationship Id="rId11" Type="http://schemas.openxmlformats.org/officeDocument/2006/relationships/hyperlink" Target="https://www.law.ac.uk/about/" TargetMode="External"/><Relationship Id="rId5" Type="http://schemas.openxmlformats.org/officeDocument/2006/relationships/image" Target="media/image1.png"/><Relationship Id="rId10" Type="http://schemas.openxmlformats.org/officeDocument/2006/relationships/hyperlink" Target="mailto:ulaw@epiphany.co.uk" TargetMode="External"/><Relationship Id="rId4" Type="http://schemas.openxmlformats.org/officeDocument/2006/relationships/webSettings" Target="webSettings.xml"/><Relationship Id="rId9" Type="http://schemas.openxmlformats.org/officeDocument/2006/relationships/hyperlink" Target="https://www.law.ac.uk/students/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Bennett</dc:creator>
  <cp:keywords/>
  <dc:description/>
  <cp:lastModifiedBy>Nicola Carmyllie</cp:lastModifiedBy>
  <cp:revision>2</cp:revision>
  <dcterms:created xsi:type="dcterms:W3CDTF">2020-10-21T09:43:00Z</dcterms:created>
  <dcterms:modified xsi:type="dcterms:W3CDTF">2020-10-21T09:43:00Z</dcterms:modified>
</cp:coreProperties>
</file>